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75" w:rsidRDefault="00A77975" w:rsidP="00A77975">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A77975" w:rsidRDefault="00A77975" w:rsidP="00A77975">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A77975" w:rsidRDefault="00A77975" w:rsidP="00A77975">
      <w:pPr>
        <w:spacing w:after="0" w:line="240" w:lineRule="auto"/>
        <w:jc w:val="center"/>
        <w:rPr>
          <w:rFonts w:ascii="Times New Roman" w:hAnsi="Times New Roman"/>
          <w:b/>
          <w:sz w:val="28"/>
          <w:szCs w:val="28"/>
        </w:rPr>
      </w:pPr>
      <w:r>
        <w:rPr>
          <w:rFonts w:ascii="Times New Roman" w:hAnsi="Times New Roman"/>
          <w:b/>
          <w:sz w:val="28"/>
          <w:szCs w:val="28"/>
        </w:rPr>
        <w:t>НИЖНЕУДИНСКИЙ РАЙОН</w:t>
      </w:r>
    </w:p>
    <w:p w:rsidR="00A77975" w:rsidRDefault="00A77975" w:rsidP="00A77975">
      <w:pPr>
        <w:spacing w:after="0" w:line="240" w:lineRule="auto"/>
        <w:jc w:val="center"/>
        <w:rPr>
          <w:rFonts w:ascii="Times New Roman" w:hAnsi="Times New Roman"/>
          <w:b/>
          <w:sz w:val="28"/>
          <w:szCs w:val="28"/>
        </w:rPr>
      </w:pPr>
      <w:r>
        <w:rPr>
          <w:rFonts w:ascii="Times New Roman" w:hAnsi="Times New Roman"/>
          <w:b/>
          <w:sz w:val="28"/>
          <w:szCs w:val="28"/>
        </w:rPr>
        <w:t>Д У М А</w:t>
      </w:r>
    </w:p>
    <w:p w:rsidR="00A77975" w:rsidRDefault="00C129DE" w:rsidP="00A77975">
      <w:pPr>
        <w:spacing w:after="0" w:line="240" w:lineRule="auto"/>
        <w:jc w:val="center"/>
        <w:rPr>
          <w:rFonts w:ascii="Times New Roman" w:hAnsi="Times New Roman"/>
          <w:b/>
          <w:sz w:val="28"/>
          <w:szCs w:val="28"/>
        </w:rPr>
      </w:pPr>
      <w:r>
        <w:rPr>
          <w:rFonts w:ascii="Times New Roman" w:hAnsi="Times New Roman"/>
          <w:b/>
          <w:sz w:val="28"/>
          <w:szCs w:val="28"/>
        </w:rPr>
        <w:t>ХУДОЕЛАНСКОГО</w:t>
      </w:r>
      <w:r w:rsidR="00A77975">
        <w:rPr>
          <w:rFonts w:ascii="Times New Roman" w:hAnsi="Times New Roman"/>
          <w:b/>
          <w:sz w:val="28"/>
          <w:szCs w:val="28"/>
        </w:rPr>
        <w:t xml:space="preserve"> МУНИЦИПАЛЬНОГО ОБРАЗОВАНИЯ</w:t>
      </w:r>
    </w:p>
    <w:p w:rsidR="00A77975" w:rsidRDefault="00C129DE" w:rsidP="00A77975">
      <w:pPr>
        <w:spacing w:after="0" w:line="240" w:lineRule="auto"/>
        <w:jc w:val="center"/>
        <w:rPr>
          <w:rFonts w:ascii="Times New Roman" w:hAnsi="Times New Roman"/>
          <w:b/>
          <w:sz w:val="28"/>
          <w:szCs w:val="28"/>
        </w:rPr>
      </w:pPr>
      <w:r>
        <w:rPr>
          <w:rFonts w:ascii="Times New Roman" w:hAnsi="Times New Roman"/>
          <w:b/>
          <w:sz w:val="28"/>
          <w:szCs w:val="28"/>
        </w:rPr>
        <w:t xml:space="preserve">СЕЛЬСКОГО </w:t>
      </w:r>
      <w:r w:rsidR="00A77975">
        <w:rPr>
          <w:rFonts w:ascii="Times New Roman" w:hAnsi="Times New Roman"/>
          <w:b/>
          <w:sz w:val="28"/>
          <w:szCs w:val="28"/>
        </w:rPr>
        <w:t>ПОСЕЛЕНИЯ</w:t>
      </w:r>
    </w:p>
    <w:p w:rsidR="00C129DE" w:rsidRDefault="00C129DE" w:rsidP="00A77975">
      <w:pPr>
        <w:spacing w:after="0" w:line="240" w:lineRule="auto"/>
        <w:jc w:val="center"/>
        <w:rPr>
          <w:rFonts w:ascii="Times New Roman" w:hAnsi="Times New Roman"/>
          <w:b/>
          <w:sz w:val="28"/>
          <w:szCs w:val="28"/>
        </w:rPr>
      </w:pPr>
    </w:p>
    <w:p w:rsidR="00A77975" w:rsidRDefault="00A77975" w:rsidP="00A77975">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A77975" w:rsidRDefault="00A77975" w:rsidP="00A77975">
      <w:pPr>
        <w:spacing w:after="0" w:line="240" w:lineRule="auto"/>
        <w:jc w:val="both"/>
        <w:rPr>
          <w:rFonts w:ascii="Times New Roman" w:hAnsi="Times New Roman"/>
          <w:b/>
          <w:sz w:val="28"/>
          <w:szCs w:val="28"/>
        </w:rPr>
      </w:pPr>
      <w:r>
        <w:rPr>
          <w:rFonts w:ascii="Times New Roman" w:hAnsi="Times New Roman"/>
          <w:b/>
          <w:sz w:val="28"/>
          <w:szCs w:val="28"/>
        </w:rPr>
        <w:t>***************************************************************</w:t>
      </w:r>
    </w:p>
    <w:p w:rsidR="00C129DE" w:rsidRPr="00C129DE" w:rsidRDefault="00C129DE" w:rsidP="00A77975">
      <w:pPr>
        <w:spacing w:after="0" w:line="240" w:lineRule="auto"/>
        <w:jc w:val="both"/>
        <w:rPr>
          <w:rFonts w:ascii="Times New Roman" w:hAnsi="Times New Roman"/>
          <w:sz w:val="24"/>
          <w:szCs w:val="24"/>
        </w:rPr>
      </w:pPr>
      <w:r w:rsidRPr="00C129DE">
        <w:rPr>
          <w:rFonts w:ascii="Times New Roman" w:hAnsi="Times New Roman"/>
          <w:sz w:val="24"/>
          <w:szCs w:val="24"/>
        </w:rPr>
        <w:t>С. Худоеланское,                                                            8(39557)2-41-95</w:t>
      </w:r>
    </w:p>
    <w:p w:rsidR="00A77975" w:rsidRPr="00C129DE" w:rsidRDefault="00C129DE" w:rsidP="00A77975">
      <w:pPr>
        <w:spacing w:after="0" w:line="240" w:lineRule="auto"/>
        <w:jc w:val="both"/>
        <w:rPr>
          <w:rFonts w:ascii="Times New Roman" w:hAnsi="Times New Roman"/>
          <w:sz w:val="24"/>
          <w:szCs w:val="24"/>
        </w:rPr>
      </w:pPr>
      <w:r w:rsidRPr="00C129DE">
        <w:rPr>
          <w:rFonts w:ascii="Times New Roman" w:hAnsi="Times New Roman"/>
          <w:sz w:val="24"/>
          <w:szCs w:val="24"/>
        </w:rPr>
        <w:t>ул. Московская, 77А</w:t>
      </w:r>
    </w:p>
    <w:p w:rsidR="00A77975" w:rsidRPr="00C129DE" w:rsidRDefault="00FC1F61" w:rsidP="00A77975">
      <w:pPr>
        <w:spacing w:after="0" w:line="240" w:lineRule="auto"/>
        <w:jc w:val="both"/>
        <w:rPr>
          <w:rFonts w:ascii="Times New Roman" w:hAnsi="Times New Roman"/>
          <w:sz w:val="24"/>
          <w:szCs w:val="24"/>
        </w:rPr>
      </w:pPr>
      <w:r>
        <w:rPr>
          <w:rFonts w:ascii="Times New Roman" w:hAnsi="Times New Roman"/>
          <w:sz w:val="24"/>
          <w:szCs w:val="24"/>
        </w:rPr>
        <w:t xml:space="preserve">от “31 ” мая </w:t>
      </w:r>
      <w:r w:rsidR="00A77975" w:rsidRPr="00C129DE">
        <w:rPr>
          <w:rFonts w:ascii="Times New Roman" w:hAnsi="Times New Roman"/>
          <w:sz w:val="24"/>
          <w:szCs w:val="24"/>
        </w:rPr>
        <w:t>2013</w:t>
      </w:r>
      <w:r>
        <w:rPr>
          <w:rFonts w:ascii="Times New Roman" w:hAnsi="Times New Roman"/>
          <w:sz w:val="24"/>
          <w:szCs w:val="24"/>
        </w:rPr>
        <w:t xml:space="preserve"> № 18</w:t>
      </w:r>
      <w:r w:rsidR="00A77975" w:rsidRPr="00C129DE">
        <w:rPr>
          <w:rFonts w:ascii="Times New Roman" w:hAnsi="Times New Roman"/>
          <w:sz w:val="24"/>
          <w:szCs w:val="24"/>
        </w:rPr>
        <w:t xml:space="preserve">                                 </w:t>
      </w:r>
    </w:p>
    <w:p w:rsidR="00A77975" w:rsidRDefault="00A77975" w:rsidP="00A7797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 xml:space="preserve">«Об утверждении порядка проведения </w:t>
      </w:r>
      <w:proofErr w:type="gramStart"/>
      <w:r w:rsidRPr="00C129DE">
        <w:rPr>
          <w:rFonts w:ascii="Times New Roman" w:hAnsi="Times New Roman"/>
          <w:sz w:val="24"/>
          <w:szCs w:val="24"/>
        </w:rPr>
        <w:t>антикоррупционной</w:t>
      </w:r>
      <w:proofErr w:type="gramEnd"/>
      <w:r w:rsidRPr="00C129DE">
        <w:rPr>
          <w:rFonts w:ascii="Times New Roman" w:hAnsi="Times New Roman"/>
          <w:sz w:val="24"/>
          <w:szCs w:val="24"/>
        </w:rPr>
        <w:t xml:space="preserve"> </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 xml:space="preserve">экспертизы нормативных правовых актов и проектов </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 xml:space="preserve">нормативных правовых актов Думы </w:t>
      </w:r>
      <w:r w:rsidR="00C129DE" w:rsidRPr="00C129DE">
        <w:rPr>
          <w:rFonts w:ascii="Times New Roman" w:hAnsi="Times New Roman"/>
          <w:sz w:val="24"/>
          <w:szCs w:val="24"/>
        </w:rPr>
        <w:t>Худоеланского</w:t>
      </w:r>
      <w:r w:rsidRPr="00C129DE">
        <w:rPr>
          <w:rFonts w:ascii="Times New Roman" w:hAnsi="Times New Roman"/>
          <w:sz w:val="24"/>
          <w:szCs w:val="24"/>
        </w:rPr>
        <w:t xml:space="preserve"> </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муниципального образования»</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r>
      <w:proofErr w:type="gramStart"/>
      <w:r w:rsidRPr="00C129DE">
        <w:rPr>
          <w:rFonts w:ascii="Times New Roman" w:hAnsi="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25.12.2008 №273-ФЗ «О противодействии коррупции», Федеральным законом от 17.07.2009 №172-ФЗ «Об антикоррупционной экспертизе нормативных правовых актов и проектов нормативных правовых актов», руководствуясь ст.25 Устава </w:t>
      </w:r>
      <w:r w:rsidR="00C129DE" w:rsidRPr="00C129DE">
        <w:rPr>
          <w:rFonts w:ascii="Times New Roman" w:hAnsi="Times New Roman"/>
          <w:sz w:val="24"/>
          <w:szCs w:val="24"/>
        </w:rPr>
        <w:t>Худоеланского</w:t>
      </w:r>
      <w:r w:rsidRPr="00C129DE">
        <w:rPr>
          <w:rFonts w:ascii="Times New Roman" w:hAnsi="Times New Roman"/>
          <w:sz w:val="24"/>
          <w:szCs w:val="24"/>
        </w:rPr>
        <w:t xml:space="preserve">  муниципального образования, в целях создания механизмов по противодействию коррупции, совершенствования правового регулирования, защиты</w:t>
      </w:r>
      <w:proofErr w:type="gramEnd"/>
      <w:r w:rsidRPr="00C129DE">
        <w:rPr>
          <w:rFonts w:ascii="Times New Roman" w:hAnsi="Times New Roman"/>
          <w:sz w:val="24"/>
          <w:szCs w:val="24"/>
        </w:rPr>
        <w:t xml:space="preserve"> прав и законных интересов граждан, повышения качества нормотворческой деятельности </w:t>
      </w:r>
      <w:r w:rsidR="00C129DE" w:rsidRPr="00C129DE">
        <w:rPr>
          <w:rFonts w:ascii="Times New Roman" w:hAnsi="Times New Roman"/>
          <w:sz w:val="24"/>
          <w:szCs w:val="24"/>
        </w:rPr>
        <w:t xml:space="preserve">Худоеланского </w:t>
      </w:r>
      <w:r w:rsidRPr="00C129DE">
        <w:rPr>
          <w:rFonts w:ascii="Times New Roman" w:hAnsi="Times New Roman"/>
          <w:sz w:val="24"/>
          <w:szCs w:val="24"/>
        </w:rPr>
        <w:t xml:space="preserve">муниципального образования, Дума  </w:t>
      </w:r>
      <w:r w:rsidR="00C129DE" w:rsidRPr="00C129DE">
        <w:rPr>
          <w:rFonts w:ascii="Times New Roman" w:hAnsi="Times New Roman"/>
          <w:sz w:val="24"/>
          <w:szCs w:val="24"/>
        </w:rPr>
        <w:t>Худоеланского</w:t>
      </w:r>
      <w:r w:rsidRPr="00C129DE">
        <w:rPr>
          <w:rFonts w:ascii="Times New Roman" w:hAnsi="Times New Roman"/>
          <w:sz w:val="24"/>
          <w:szCs w:val="24"/>
        </w:rPr>
        <w:t xml:space="preserve"> муниципального образования  </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РЕШИЛА:</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 xml:space="preserve">1.Утвердить порядок проведения антикоррупционной экспертизы нормативных правовых актов и проектов нормативных правовых актов Думы </w:t>
      </w:r>
      <w:r w:rsidR="00C129DE" w:rsidRPr="00C129DE">
        <w:rPr>
          <w:rFonts w:ascii="Times New Roman" w:hAnsi="Times New Roman"/>
          <w:sz w:val="24"/>
          <w:szCs w:val="24"/>
        </w:rPr>
        <w:t xml:space="preserve">Худоеланского </w:t>
      </w:r>
      <w:r w:rsidRPr="00C129DE">
        <w:rPr>
          <w:rFonts w:ascii="Times New Roman" w:hAnsi="Times New Roman"/>
          <w:sz w:val="24"/>
          <w:szCs w:val="24"/>
        </w:rPr>
        <w:t xml:space="preserve"> муниципального образования (приложение №1).</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 xml:space="preserve">2.Председателю Думы обеспечить проведение антикоррупционной экспертизы нормативных правовых актов и проектов нормативных правовых актов Думы </w:t>
      </w:r>
      <w:r w:rsidR="00C129DE" w:rsidRPr="00C129DE">
        <w:rPr>
          <w:rFonts w:ascii="Times New Roman" w:hAnsi="Times New Roman"/>
          <w:sz w:val="24"/>
          <w:szCs w:val="24"/>
        </w:rPr>
        <w:t>Худоеланского</w:t>
      </w:r>
      <w:r w:rsidRPr="00C129DE">
        <w:rPr>
          <w:rFonts w:ascii="Times New Roman" w:hAnsi="Times New Roman"/>
          <w:sz w:val="24"/>
          <w:szCs w:val="24"/>
        </w:rPr>
        <w:t xml:space="preserve"> муниципального образования.</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3. Настоящее решение</w:t>
      </w:r>
      <w:r w:rsidRPr="00C129DE">
        <w:rPr>
          <w:rFonts w:ascii="Times New Roman" w:hAnsi="Times New Roman"/>
          <w:i/>
          <w:iCs/>
          <w:sz w:val="24"/>
          <w:szCs w:val="24"/>
        </w:rPr>
        <w:t xml:space="preserve"> </w:t>
      </w:r>
      <w:r w:rsidRPr="00C129DE">
        <w:rPr>
          <w:rFonts w:ascii="Times New Roman" w:hAnsi="Times New Roman"/>
          <w:sz w:val="24"/>
          <w:szCs w:val="24"/>
        </w:rPr>
        <w:t>вступает  в силу со дня его официального опубликования в Вестнике</w:t>
      </w:r>
      <w:r w:rsidR="00C129DE" w:rsidRPr="00C129DE">
        <w:rPr>
          <w:rFonts w:ascii="Times New Roman" w:hAnsi="Times New Roman"/>
          <w:sz w:val="24"/>
          <w:szCs w:val="24"/>
        </w:rPr>
        <w:t xml:space="preserve"> Худоеланского сельского </w:t>
      </w:r>
      <w:r w:rsidRPr="00C129DE">
        <w:rPr>
          <w:rFonts w:ascii="Times New Roman" w:hAnsi="Times New Roman"/>
          <w:sz w:val="24"/>
          <w:szCs w:val="24"/>
        </w:rPr>
        <w:t>поселения.</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4. </w:t>
      </w:r>
      <w:proofErr w:type="gramStart"/>
      <w:r w:rsidRPr="00C129DE">
        <w:rPr>
          <w:rFonts w:ascii="Times New Roman" w:hAnsi="Times New Roman"/>
          <w:sz w:val="24"/>
          <w:szCs w:val="24"/>
        </w:rPr>
        <w:t>Контроль за</w:t>
      </w:r>
      <w:proofErr w:type="gramEnd"/>
      <w:r w:rsidRPr="00C129DE">
        <w:rPr>
          <w:rFonts w:ascii="Times New Roman" w:hAnsi="Times New Roman"/>
          <w:sz w:val="24"/>
          <w:szCs w:val="24"/>
        </w:rPr>
        <w:t xml:space="preserve"> исполнением настоящего решения оставляю за собой.</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tabs>
          <w:tab w:val="left" w:pos="943"/>
        </w:tabs>
        <w:spacing w:after="0" w:line="240" w:lineRule="auto"/>
        <w:jc w:val="both"/>
        <w:rPr>
          <w:rFonts w:ascii="Times New Roman" w:hAnsi="Times New Roman"/>
          <w:sz w:val="24"/>
          <w:szCs w:val="24"/>
        </w:rPr>
      </w:pPr>
      <w:r w:rsidRPr="00C129DE">
        <w:rPr>
          <w:rFonts w:ascii="Times New Roman" w:hAnsi="Times New Roman"/>
          <w:sz w:val="24"/>
          <w:szCs w:val="24"/>
        </w:rPr>
        <w:t xml:space="preserve">Глава </w:t>
      </w:r>
      <w:r w:rsidR="00C129DE" w:rsidRPr="00C129DE">
        <w:rPr>
          <w:rFonts w:ascii="Times New Roman" w:hAnsi="Times New Roman"/>
          <w:sz w:val="24"/>
          <w:szCs w:val="24"/>
        </w:rPr>
        <w:t xml:space="preserve">Худоеланского </w:t>
      </w:r>
    </w:p>
    <w:p w:rsidR="00C129DE" w:rsidRPr="00C129DE" w:rsidRDefault="00A77975" w:rsidP="00A77975">
      <w:pPr>
        <w:tabs>
          <w:tab w:val="left" w:pos="943"/>
        </w:tabs>
        <w:spacing w:after="0" w:line="240" w:lineRule="auto"/>
        <w:jc w:val="both"/>
        <w:rPr>
          <w:rFonts w:ascii="Times New Roman" w:hAnsi="Times New Roman"/>
          <w:sz w:val="24"/>
          <w:szCs w:val="24"/>
        </w:rPr>
      </w:pPr>
      <w:r w:rsidRPr="00C129DE">
        <w:rPr>
          <w:rFonts w:ascii="Times New Roman" w:hAnsi="Times New Roman"/>
          <w:sz w:val="24"/>
          <w:szCs w:val="24"/>
        </w:rPr>
        <w:t xml:space="preserve">муниципального образования </w:t>
      </w:r>
      <w:r w:rsidR="00C129DE" w:rsidRPr="00C129DE">
        <w:rPr>
          <w:rFonts w:ascii="Times New Roman" w:hAnsi="Times New Roman"/>
          <w:sz w:val="24"/>
          <w:szCs w:val="24"/>
        </w:rPr>
        <w:t>–</w:t>
      </w:r>
    </w:p>
    <w:p w:rsidR="00A77975" w:rsidRPr="00C129DE" w:rsidRDefault="00C129DE" w:rsidP="00A77975">
      <w:pPr>
        <w:tabs>
          <w:tab w:val="left" w:pos="943"/>
        </w:tabs>
        <w:spacing w:after="0" w:line="240" w:lineRule="auto"/>
        <w:jc w:val="both"/>
        <w:rPr>
          <w:rFonts w:ascii="Times New Roman" w:hAnsi="Times New Roman"/>
          <w:sz w:val="24"/>
          <w:szCs w:val="24"/>
        </w:rPr>
      </w:pPr>
      <w:r w:rsidRPr="00C129DE">
        <w:rPr>
          <w:rFonts w:ascii="Times New Roman" w:hAnsi="Times New Roman"/>
          <w:sz w:val="24"/>
          <w:szCs w:val="24"/>
        </w:rPr>
        <w:t>глава сельского поселения</w:t>
      </w:r>
      <w:r w:rsidR="00A77975">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4"/>
          <w:szCs w:val="24"/>
        </w:rPr>
        <w:t>В.М. Терентьев</w:t>
      </w: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C129DE" w:rsidRDefault="00C129DE" w:rsidP="00A77975">
      <w:pPr>
        <w:spacing w:after="0" w:line="240" w:lineRule="auto"/>
        <w:jc w:val="both"/>
        <w:rPr>
          <w:rFonts w:ascii="Times New Roman" w:hAnsi="Times New Roman"/>
          <w:sz w:val="28"/>
          <w:szCs w:val="28"/>
        </w:rPr>
      </w:pPr>
    </w:p>
    <w:p w:rsidR="00C129DE" w:rsidRDefault="00C129DE" w:rsidP="00A77975">
      <w:pPr>
        <w:spacing w:after="0" w:line="240" w:lineRule="auto"/>
        <w:jc w:val="both"/>
        <w:rPr>
          <w:rFonts w:ascii="Times New Roman" w:hAnsi="Times New Roman"/>
          <w:sz w:val="28"/>
          <w:szCs w:val="28"/>
        </w:rPr>
      </w:pPr>
    </w:p>
    <w:p w:rsidR="00C129DE" w:rsidRDefault="00C129DE" w:rsidP="00A77975">
      <w:pPr>
        <w:spacing w:after="0" w:line="240" w:lineRule="auto"/>
        <w:jc w:val="both"/>
        <w:rPr>
          <w:rFonts w:ascii="Times New Roman" w:hAnsi="Times New Roman"/>
          <w:sz w:val="28"/>
          <w:szCs w:val="28"/>
        </w:rPr>
      </w:pPr>
    </w:p>
    <w:p w:rsidR="00C129DE" w:rsidRPr="00C129DE" w:rsidRDefault="00C129DE"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Приложение № 1 </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                                                                                  к решению Думы </w:t>
      </w:r>
      <w:r w:rsidR="00C129DE" w:rsidRPr="00C129DE">
        <w:rPr>
          <w:rFonts w:ascii="Times New Roman" w:hAnsi="Times New Roman"/>
          <w:sz w:val="24"/>
          <w:szCs w:val="24"/>
        </w:rPr>
        <w:t>Худоеланского</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                        муниципального образования </w:t>
      </w:r>
    </w:p>
    <w:p w:rsidR="00A77975" w:rsidRPr="00C129DE" w:rsidRDefault="00FC1F61" w:rsidP="00A77975">
      <w:pPr>
        <w:spacing w:after="0" w:line="240" w:lineRule="auto"/>
        <w:jc w:val="right"/>
        <w:rPr>
          <w:rFonts w:ascii="Times New Roman" w:hAnsi="Times New Roman"/>
          <w:sz w:val="24"/>
          <w:szCs w:val="24"/>
        </w:rPr>
      </w:pPr>
      <w:r>
        <w:rPr>
          <w:rFonts w:ascii="Times New Roman" w:hAnsi="Times New Roman"/>
          <w:sz w:val="24"/>
          <w:szCs w:val="24"/>
        </w:rPr>
        <w:t xml:space="preserve">                       от «31»  мая 2013  № 18</w:t>
      </w:r>
      <w:bookmarkStart w:id="0" w:name="_GoBack"/>
      <w:bookmarkEnd w:id="0"/>
    </w:p>
    <w:p w:rsidR="00A77975" w:rsidRPr="00C129DE" w:rsidRDefault="00A77975" w:rsidP="00A77975">
      <w:pPr>
        <w:spacing w:after="0" w:line="240" w:lineRule="auto"/>
        <w:jc w:val="right"/>
        <w:rPr>
          <w:rFonts w:ascii="Times New Roman" w:hAnsi="Times New Roman"/>
          <w:sz w:val="24"/>
          <w:szCs w:val="24"/>
        </w:rPr>
      </w:pPr>
    </w:p>
    <w:p w:rsidR="00A77975" w:rsidRPr="00C129DE" w:rsidRDefault="00A77975" w:rsidP="00A77975">
      <w:pPr>
        <w:spacing w:after="0" w:line="240" w:lineRule="auto"/>
        <w:jc w:val="right"/>
        <w:rPr>
          <w:rFonts w:ascii="Times New Roman" w:hAnsi="Times New Roman"/>
          <w:sz w:val="24"/>
          <w:szCs w:val="24"/>
        </w:rPr>
      </w:pP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ПОРЯДОК</w:t>
      </w: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 xml:space="preserve">проведения антикоррупционной экспертизы нормативных правовых актов и проектов нормативных правовых актов Думы </w:t>
      </w:r>
      <w:r w:rsidR="00C129DE" w:rsidRPr="00C129DE">
        <w:rPr>
          <w:rFonts w:ascii="Times New Roman" w:hAnsi="Times New Roman"/>
          <w:sz w:val="24"/>
          <w:szCs w:val="24"/>
        </w:rPr>
        <w:t>Худоеланского</w:t>
      </w:r>
      <w:r w:rsidRPr="00C129DE">
        <w:rPr>
          <w:rFonts w:ascii="Times New Roman" w:hAnsi="Times New Roman"/>
          <w:sz w:val="24"/>
          <w:szCs w:val="24"/>
        </w:rPr>
        <w:t xml:space="preserve"> муниципального образования</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Настоящий порядок разработан в соответствии с Федеральным законом «О противодействии коррупции», Федеральным законом «Об антикоррупционной экспертизе нормативных правовых актов и проектов нормативных правовых актов».</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1.Общие положения.</w:t>
      </w:r>
    </w:p>
    <w:p w:rsidR="00A77975" w:rsidRPr="00C129DE" w:rsidRDefault="00A77975" w:rsidP="00A77975">
      <w:pPr>
        <w:spacing w:after="0" w:line="240" w:lineRule="auto"/>
        <w:jc w:val="center"/>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 xml:space="preserve">1.1.Антикоррупционной экспертизе подлежат проекты всех принимаемых Думой поселения нормативных актов. Правовые акты ненормативного характера антикоррупционной экспертизе не подлежат.  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 </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 xml:space="preserve">1.2. Антикоррупционная экспертиза действующих нормативных правовых актов проводится при проведении их правовой экспертизы и мониторинге их применения. </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1.3Антикоррупционную экспертизу проводит</w:t>
      </w:r>
      <w:r w:rsidR="003D504B">
        <w:rPr>
          <w:rFonts w:ascii="Times New Roman" w:hAnsi="Times New Roman"/>
          <w:sz w:val="24"/>
          <w:szCs w:val="24"/>
        </w:rPr>
        <w:t xml:space="preserve"> ведущий</w:t>
      </w:r>
      <w:r w:rsidRPr="00C129DE">
        <w:rPr>
          <w:rFonts w:ascii="Times New Roman" w:hAnsi="Times New Roman"/>
          <w:sz w:val="24"/>
          <w:szCs w:val="24"/>
        </w:rPr>
        <w:t xml:space="preserve"> специалист  администрации  поселения</w:t>
      </w:r>
      <w:r w:rsidR="003D504B">
        <w:rPr>
          <w:rFonts w:ascii="Times New Roman" w:hAnsi="Times New Roman"/>
          <w:sz w:val="24"/>
          <w:szCs w:val="24"/>
        </w:rPr>
        <w:t xml:space="preserve"> Захарова Елена Юрьевна</w:t>
      </w:r>
      <w:r w:rsidRPr="00C129DE">
        <w:rPr>
          <w:rFonts w:ascii="Times New Roman" w:hAnsi="Times New Roman"/>
          <w:i/>
          <w:sz w:val="24"/>
          <w:szCs w:val="24"/>
        </w:rPr>
        <w:t xml:space="preserve"> </w:t>
      </w:r>
      <w:r w:rsidRPr="00C129DE">
        <w:rPr>
          <w:rFonts w:ascii="Times New Roman" w:hAnsi="Times New Roman"/>
          <w:sz w:val="24"/>
          <w:szCs w:val="24"/>
        </w:rPr>
        <w:t>- далее по тексту – уполномоченное лицо.</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1.4.Антикоррупционная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r>
      <w:proofErr w:type="gramStart"/>
      <w:r w:rsidRPr="00C129DE">
        <w:rPr>
          <w:rFonts w:ascii="Times New Roman" w:hAnsi="Times New Roman"/>
          <w:sz w:val="24"/>
          <w:szCs w:val="24"/>
        </w:rPr>
        <w:t>1.5.Результаты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 на листе согласований, тексте проекта нормативного акта (приложение №1).</w:t>
      </w:r>
      <w:proofErr w:type="gramEnd"/>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2.Порядок проведения антикоррупционной экспертизы</w:t>
      </w: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проектов нормативных правовых актов.</w:t>
      </w:r>
    </w:p>
    <w:p w:rsidR="00A77975" w:rsidRDefault="00A77975" w:rsidP="00A77975">
      <w:pPr>
        <w:spacing w:after="0" w:line="240" w:lineRule="auto"/>
        <w:jc w:val="both"/>
        <w:rPr>
          <w:rFonts w:ascii="Times New Roman" w:hAnsi="Times New Roman"/>
          <w:sz w:val="28"/>
          <w:szCs w:val="28"/>
        </w:rPr>
      </w:pP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2.1.Разработчик проекта нормативного правового акта представляет проект уполномоченному лицу поселения для проведения правовой и антикоррупционной экспертизы.</w:t>
      </w: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Проекты решений Думы поселения представляются для проведения экспертизы за 10 дней до дня заседания Думы, на котором планируется рассмотрение проекта.</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2.2. Уполномоченное лицо администрации осуществляет правовую и антикоррупционную экспертизу проекта нормативного правового акта.</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Экспертиза проводится в следующем порядке:</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1) изучение проекта и приложенных к нему материалов;</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2) подбор и изучение федерального и областного законодательства, регулирующего сферу данных правоотношений; </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3) оценка соответствия проекта правового акта федеральным и областным законам;</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4)проведение антикоррупционной экспертизы проекта в соответствии с методикой, определенной Правительством РФ. </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lastRenderedPageBreak/>
        <w:t>По   результатам экспертизы проекта     готовится     заключение,     которое должно     содержать       выводы   о   соответствии  проекта нормативного акта  актам более   высокой   юридической   силы,   отсутствии либо наличии коррупциогенных факторов и способах их устранения.</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2.3.Срок проведения экспертизы, в </w:t>
      </w:r>
      <w:proofErr w:type="spellStart"/>
      <w:r w:rsidRPr="00C129DE">
        <w:rPr>
          <w:rFonts w:ascii="Times New Roman" w:hAnsi="Times New Roman"/>
          <w:sz w:val="24"/>
          <w:szCs w:val="24"/>
        </w:rPr>
        <w:t>т.ч</w:t>
      </w:r>
      <w:proofErr w:type="spellEnd"/>
      <w:r w:rsidRPr="00C129DE">
        <w:rPr>
          <w:rFonts w:ascii="Times New Roman" w:hAnsi="Times New Roman"/>
          <w:sz w:val="24"/>
          <w:szCs w:val="24"/>
        </w:rPr>
        <w:t>. подготовки заключения, 5 дней с момента поступления проекта уполномоченному лицу.</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2.4.При наличии в проекте противоречий законодательству, коррупциогенных факторов проект в этот же срок с заключением направляется разработчику проекта для устранения замечаний.</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2.5.После доработки проект представляется на повторную экспертизу.</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3.Порядок проведения экспертизы</w:t>
      </w: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действующих нормативных правовых актов</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3.1. Антикоррупционная экспертиза действующих нормативных правовых актов проводится в ходе мониторинга законодательства, анализа практики применения нормативных актов. В обязательном порядке антикоррупционная экспертиза проводится при внесении изменений в действующий нормативный правовой акт.</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3.2. Если в ходе правовой и антикоррупционной  экспертизы не выявлены противоречия и коррупциогенные факторы, то вносится запись в журнал учета нормативных актов, прошедших антикоррупционную экспертизу. Если в результате экспертизы выявлены противоречия законодательству либо коррупциогенные факторы составляется заключение, в котором указываются противоречия и коррупциогенные факторы, способы их устранения.</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3.5.Заключение направляется председателю Думы, который определяет способ устранения нарушений: отмена правового акта, внесение в него изменений. Председатель Думы в течение 5 рабочих дней с момента поступления к нему заключения определяет лицо, ответственное за подготовку нормативных правовых актов, необходимых для устранения нарушений, срок  их подготовки.</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3.6. Нормативный правой акт Думы поселения,  в результате принятия которого коррупциогенные факторы и противоречия законодательству будут устранены, должен быть принят на ближайшем заседании Думы. Если до ближайшего заседания Думы осталось менее 15 дней, то акт должен быть принят на следующем заседании Думы.</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4.Обеспечение условий для проведения независимой антикоррупционной экспертизы</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ind w:firstLine="708"/>
        <w:jc w:val="both"/>
        <w:rPr>
          <w:rFonts w:ascii="Times New Roman" w:hAnsi="Times New Roman"/>
          <w:sz w:val="24"/>
          <w:szCs w:val="24"/>
        </w:rPr>
      </w:pPr>
      <w:proofErr w:type="gramStart"/>
      <w:r w:rsidRPr="00C129DE">
        <w:rPr>
          <w:rFonts w:ascii="Times New Roman" w:hAnsi="Times New Roman"/>
          <w:sz w:val="24"/>
          <w:szCs w:val="24"/>
        </w:rPr>
        <w:t xml:space="preserve">4.1.В целях обеспечения возможности проведения независимой антикоррупционной экспертизы проектов нормативных правовых актов Думы </w:t>
      </w:r>
      <w:r w:rsidR="00C129DE" w:rsidRPr="00C129DE">
        <w:rPr>
          <w:rFonts w:ascii="Times New Roman" w:hAnsi="Times New Roman"/>
          <w:sz w:val="24"/>
          <w:szCs w:val="24"/>
        </w:rPr>
        <w:t>Худоеланского</w:t>
      </w:r>
      <w:r w:rsidRPr="00C129DE">
        <w:rPr>
          <w:rFonts w:ascii="Times New Roman" w:hAnsi="Times New Roman"/>
          <w:sz w:val="24"/>
          <w:szCs w:val="24"/>
        </w:rPr>
        <w:t xml:space="preserve"> муниципального образования проект размещается на официальном сайте муниципального образования, либо на официальном сайте Нижнеудинского  района, в сети Интернет в день поступления его на экспертизу уполномоченному лицу с указанием дат начала и окончания приема заключений по результатам независимой антикоррупционной экспертизы..</w:t>
      </w:r>
      <w:proofErr w:type="gramEnd"/>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4.2.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4.3. Заключение независимого эксперта на проект нормативного правового акта, поступившее в установленный в соответствии с пунктом 4.1 срок, рассматривается Думой  при принятии данного нормативного акта. </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4.4. По результатам рассмотрения независимому эксперту в тридцатидневный срок с момента поступления заключения председателем Думы направляется мотивированный </w:t>
      </w:r>
      <w:r w:rsidRPr="00C129DE">
        <w:rPr>
          <w:rFonts w:ascii="Times New Roman" w:hAnsi="Times New Roman"/>
          <w:sz w:val="24"/>
          <w:szCs w:val="24"/>
        </w:rPr>
        <w:lastRenderedPageBreak/>
        <w:t>ответ, за исключением случаев, когда в заключении отсутствует предложение о способе устранения выявленных коррупциогенных факторов.</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Если в заключени</w:t>
      </w:r>
      <w:proofErr w:type="gramStart"/>
      <w:r w:rsidRPr="00C129DE">
        <w:rPr>
          <w:rFonts w:ascii="Times New Roman" w:hAnsi="Times New Roman"/>
          <w:sz w:val="24"/>
          <w:szCs w:val="24"/>
        </w:rPr>
        <w:t>и</w:t>
      </w:r>
      <w:proofErr w:type="gramEnd"/>
      <w:r w:rsidRPr="00C129DE">
        <w:rPr>
          <w:rFonts w:ascii="Times New Roman" w:hAnsi="Times New Roman"/>
          <w:sz w:val="24"/>
          <w:szCs w:val="24"/>
        </w:rPr>
        <w:t xml:space="preserve"> независимого эксперта отсутствует предложение о способе устранения выявленных коррупциогенных факторов, в течение 10 дней с момента поступления направляется сообщение о том, что данное заключение не подлежит рассмотрению с указанием причины. </w:t>
      </w:r>
    </w:p>
    <w:p w:rsidR="00A77975" w:rsidRPr="00C129DE" w:rsidRDefault="00A77975" w:rsidP="00A77975">
      <w:pPr>
        <w:spacing w:after="0" w:line="240" w:lineRule="auto"/>
        <w:ind w:firstLine="708"/>
        <w:jc w:val="both"/>
        <w:rPr>
          <w:rFonts w:ascii="Times New Roman" w:hAnsi="Times New Roman"/>
          <w:sz w:val="24"/>
          <w:szCs w:val="24"/>
        </w:rPr>
      </w:pPr>
    </w:p>
    <w:p w:rsidR="00A77975" w:rsidRPr="00C129DE" w:rsidRDefault="00A77975" w:rsidP="00A77975">
      <w:pPr>
        <w:spacing w:after="0" w:line="240" w:lineRule="auto"/>
        <w:ind w:firstLine="708"/>
        <w:jc w:val="center"/>
        <w:rPr>
          <w:rFonts w:ascii="Times New Roman" w:hAnsi="Times New Roman"/>
          <w:sz w:val="24"/>
          <w:szCs w:val="24"/>
        </w:rPr>
      </w:pPr>
      <w:r w:rsidRPr="00C129DE">
        <w:rPr>
          <w:rFonts w:ascii="Times New Roman" w:hAnsi="Times New Roman"/>
          <w:sz w:val="24"/>
          <w:szCs w:val="24"/>
        </w:rPr>
        <w:t>5. Учет результатов антикоррупционной экспертизы муниципальных нормативных правовых актов и их проектов</w:t>
      </w:r>
    </w:p>
    <w:p w:rsidR="00A77975" w:rsidRPr="00C129DE" w:rsidRDefault="00A77975" w:rsidP="00A77975">
      <w:pPr>
        <w:spacing w:after="0" w:line="240" w:lineRule="auto"/>
        <w:ind w:firstLine="708"/>
        <w:jc w:val="both"/>
        <w:rPr>
          <w:rFonts w:ascii="Times New Roman" w:hAnsi="Times New Roman"/>
          <w:sz w:val="24"/>
          <w:szCs w:val="24"/>
        </w:rPr>
      </w:pPr>
    </w:p>
    <w:p w:rsidR="00C129DE" w:rsidRPr="00C129DE" w:rsidRDefault="00A77975" w:rsidP="00C129DE">
      <w:pPr>
        <w:spacing w:after="0" w:line="240" w:lineRule="auto"/>
        <w:ind w:firstLine="708"/>
        <w:jc w:val="both"/>
        <w:rPr>
          <w:rFonts w:ascii="Times New Roman" w:hAnsi="Times New Roman"/>
          <w:sz w:val="24"/>
          <w:szCs w:val="24"/>
        </w:rPr>
      </w:pPr>
      <w:proofErr w:type="gramStart"/>
      <w:r w:rsidRPr="00C129DE">
        <w:rPr>
          <w:rFonts w:ascii="Times New Roman" w:hAnsi="Times New Roman"/>
          <w:sz w:val="24"/>
          <w:szCs w:val="24"/>
        </w:rPr>
        <w:t>5.1.С целью организации учета результатов антикоррупционной экспертизы муниципального нормативных правовых актов и их проектов Думы поселения уполномоченное лицо ведет журнал учета проведенных антикоррупционных экспертиз проектов муниципальных нормативных правовых актов, журнал учета проведенных</w:t>
      </w:r>
      <w:r>
        <w:rPr>
          <w:rFonts w:ascii="Times New Roman" w:hAnsi="Times New Roman"/>
          <w:sz w:val="28"/>
          <w:szCs w:val="28"/>
        </w:rPr>
        <w:t xml:space="preserve"> </w:t>
      </w:r>
      <w:r w:rsidR="00C129DE" w:rsidRPr="00C129DE">
        <w:rPr>
          <w:rFonts w:ascii="Times New Roman" w:hAnsi="Times New Roman"/>
          <w:sz w:val="24"/>
          <w:szCs w:val="24"/>
        </w:rPr>
        <w:t>муниципальных нормативных правовых актов, журнал учета поступивших экспертных заключений о результатах проведения независимых антикоррупционных экспертиз</w:t>
      </w:r>
      <w:r w:rsidR="00C129DE" w:rsidRPr="00C129DE">
        <w:rPr>
          <w:rFonts w:ascii="Times New Roman" w:hAnsi="Times New Roman"/>
          <w:bCs/>
          <w:sz w:val="24"/>
          <w:szCs w:val="24"/>
        </w:rPr>
        <w:t xml:space="preserve"> по утвержденной форме (приложение №2).</w:t>
      </w:r>
      <w:proofErr w:type="gramEnd"/>
    </w:p>
    <w:p w:rsidR="00C129DE" w:rsidRPr="00C129DE" w:rsidRDefault="00C129DE" w:rsidP="00C129DE">
      <w:pPr>
        <w:spacing w:after="0" w:line="240" w:lineRule="auto"/>
        <w:ind w:firstLine="708"/>
        <w:jc w:val="both"/>
        <w:rPr>
          <w:rFonts w:ascii="Times New Roman" w:hAnsi="Times New Roman"/>
          <w:sz w:val="24"/>
          <w:szCs w:val="24"/>
        </w:rPr>
      </w:pPr>
      <w:r w:rsidRPr="00C129DE">
        <w:rPr>
          <w:rFonts w:ascii="Times New Roman" w:hAnsi="Times New Roman"/>
          <w:bCs/>
          <w:sz w:val="24"/>
          <w:szCs w:val="24"/>
        </w:rPr>
        <w:t xml:space="preserve">Сведения в журналы учета вносятся в срок, не превышающий трех дней с момента составления соответствующих экспертных заключений на муниципальные нормативные акты и их проекты, либо с момента поступления </w:t>
      </w:r>
      <w:r w:rsidRPr="00C129DE">
        <w:rPr>
          <w:rFonts w:ascii="Times New Roman" w:hAnsi="Times New Roman"/>
          <w:sz w:val="24"/>
          <w:szCs w:val="24"/>
        </w:rPr>
        <w:t>экспертных заключений о результатах проведения независимых антикоррупционных экспертиз</w:t>
      </w:r>
      <w:r w:rsidRPr="00C129DE">
        <w:rPr>
          <w:rFonts w:ascii="Times New Roman" w:hAnsi="Times New Roman"/>
          <w:bCs/>
          <w:sz w:val="24"/>
          <w:szCs w:val="24"/>
        </w:rPr>
        <w:t xml:space="preserve">.  </w:t>
      </w:r>
    </w:p>
    <w:p w:rsidR="00C129DE" w:rsidRPr="00C129DE" w:rsidRDefault="00C129DE" w:rsidP="00C129DE">
      <w:pPr>
        <w:spacing w:after="0" w:line="240" w:lineRule="auto"/>
        <w:ind w:firstLine="708"/>
        <w:jc w:val="both"/>
        <w:rPr>
          <w:rFonts w:ascii="Times New Roman" w:hAnsi="Times New Roman"/>
          <w:sz w:val="24"/>
          <w:szCs w:val="24"/>
        </w:rPr>
      </w:pPr>
      <w:proofErr w:type="gramStart"/>
      <w:r w:rsidRPr="00C129DE">
        <w:rPr>
          <w:rFonts w:ascii="Times New Roman" w:hAnsi="Times New Roman"/>
          <w:sz w:val="24"/>
          <w:szCs w:val="24"/>
        </w:rPr>
        <w:t>5.2.Уполномоченное лицо ежегодно до 1 февраля года, следующего за отчетным, направляет главе администрации Худоеланского муниципального образования перечень проектов муниципальных нормативных правовых актов Думы поселения, подвергнутых антикоррупционной экспертизе, перечень муниципальных нормативных правовых актов Думы поселения, подвергнутых антикоррупционной экспертизе, перечень поступивших экспертных заключений 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w:t>
      </w:r>
      <w:proofErr w:type="gramEnd"/>
      <w:r w:rsidRPr="00C129DE">
        <w:rPr>
          <w:rFonts w:ascii="Times New Roman" w:hAnsi="Times New Roman"/>
          <w:sz w:val="24"/>
          <w:szCs w:val="24"/>
        </w:rPr>
        <w:t xml:space="preserve"> факторов, информацию об устранении выявленных коррупциогенных факторов.</w:t>
      </w:r>
    </w:p>
    <w:p w:rsidR="00C129DE" w:rsidRPr="00C129DE" w:rsidRDefault="00C129DE" w:rsidP="00C129DE">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5.3.Глава администрации Худоеланского муниципального образования обеспечивает размещение информации, указанной в п.5.2 настоящего Положения в «Вестнике Худоеланского сельского поселения» в срок не позднее 15 февраля года, следующего за </w:t>
      </w:r>
      <w:proofErr w:type="gramStart"/>
      <w:r w:rsidRPr="00C129DE">
        <w:rPr>
          <w:rFonts w:ascii="Times New Roman" w:hAnsi="Times New Roman"/>
          <w:sz w:val="24"/>
          <w:szCs w:val="24"/>
        </w:rPr>
        <w:t>отчетным</w:t>
      </w:r>
      <w:proofErr w:type="gramEnd"/>
      <w:r w:rsidRPr="00C129DE">
        <w:rPr>
          <w:rFonts w:ascii="Times New Roman" w:hAnsi="Times New Roman"/>
          <w:sz w:val="24"/>
          <w:szCs w:val="24"/>
        </w:rPr>
        <w:t xml:space="preserve">.  </w:t>
      </w:r>
    </w:p>
    <w:p w:rsidR="00C129DE" w:rsidRPr="00C129DE" w:rsidRDefault="00C129DE" w:rsidP="00C129DE">
      <w:pPr>
        <w:spacing w:after="0" w:line="240" w:lineRule="auto"/>
        <w:ind w:firstLine="708"/>
        <w:jc w:val="both"/>
        <w:rPr>
          <w:rFonts w:ascii="Times New Roman" w:hAnsi="Times New Roman"/>
          <w:sz w:val="24"/>
          <w:szCs w:val="24"/>
        </w:rPr>
      </w:pPr>
    </w:p>
    <w:p w:rsidR="00C129DE" w:rsidRPr="00C129DE" w:rsidRDefault="00C129DE" w:rsidP="00C129DE">
      <w:pPr>
        <w:spacing w:after="0" w:line="240" w:lineRule="auto"/>
        <w:ind w:firstLine="708"/>
        <w:jc w:val="both"/>
        <w:rPr>
          <w:rFonts w:ascii="Times New Roman" w:hAnsi="Times New Roman"/>
          <w:sz w:val="24"/>
          <w:szCs w:val="24"/>
        </w:rPr>
      </w:pPr>
    </w:p>
    <w:p w:rsidR="00C129DE" w:rsidRPr="00C129DE" w:rsidRDefault="00C129DE" w:rsidP="00C129DE">
      <w:pPr>
        <w:spacing w:after="0" w:line="240" w:lineRule="auto"/>
        <w:ind w:firstLine="708"/>
        <w:jc w:val="both"/>
        <w:rPr>
          <w:rFonts w:ascii="Times New Roman" w:hAnsi="Times New Roman"/>
          <w:sz w:val="24"/>
          <w:szCs w:val="24"/>
        </w:rPr>
      </w:pPr>
    </w:p>
    <w:p w:rsidR="00C129DE" w:rsidRPr="00C129DE" w:rsidRDefault="00C129DE" w:rsidP="00C129DE">
      <w:pPr>
        <w:spacing w:after="0" w:line="240" w:lineRule="auto"/>
        <w:jc w:val="both"/>
        <w:rPr>
          <w:rFonts w:ascii="Times New Roman" w:hAnsi="Times New Roman"/>
          <w:sz w:val="24"/>
          <w:szCs w:val="24"/>
        </w:rPr>
      </w:pPr>
      <w:r w:rsidRPr="00C129DE">
        <w:rPr>
          <w:rFonts w:ascii="Times New Roman" w:hAnsi="Times New Roman"/>
          <w:sz w:val="24"/>
          <w:szCs w:val="24"/>
        </w:rPr>
        <w:t>Глава Худоеланского</w:t>
      </w:r>
    </w:p>
    <w:p w:rsidR="00C129DE" w:rsidRPr="00C129DE" w:rsidRDefault="00C129DE" w:rsidP="00C129DE">
      <w:pPr>
        <w:spacing w:after="0" w:line="240" w:lineRule="auto"/>
        <w:jc w:val="both"/>
        <w:rPr>
          <w:rFonts w:ascii="Times New Roman" w:hAnsi="Times New Roman"/>
          <w:sz w:val="24"/>
          <w:szCs w:val="24"/>
        </w:rPr>
      </w:pPr>
      <w:r w:rsidRPr="00C129DE">
        <w:rPr>
          <w:rFonts w:ascii="Times New Roman" w:hAnsi="Times New Roman"/>
          <w:sz w:val="24"/>
          <w:szCs w:val="24"/>
        </w:rPr>
        <w:t>муниципального образования-</w:t>
      </w:r>
    </w:p>
    <w:p w:rsidR="00C129DE" w:rsidRPr="00C129DE" w:rsidRDefault="00C129DE" w:rsidP="00C129DE">
      <w:pPr>
        <w:spacing w:after="0" w:line="240" w:lineRule="auto"/>
        <w:jc w:val="both"/>
        <w:rPr>
          <w:rFonts w:ascii="Times New Roman" w:hAnsi="Times New Roman"/>
          <w:sz w:val="24"/>
          <w:szCs w:val="24"/>
        </w:rPr>
      </w:pPr>
      <w:r w:rsidRPr="00C129DE">
        <w:rPr>
          <w:rFonts w:ascii="Times New Roman" w:hAnsi="Times New Roman"/>
          <w:sz w:val="24"/>
          <w:szCs w:val="24"/>
        </w:rPr>
        <w:t xml:space="preserve">глава сельского поселения:                                                В.М. Терентьев                                                 </w:t>
      </w:r>
    </w:p>
    <w:p w:rsidR="00A77975" w:rsidRDefault="00A77975" w:rsidP="00A7797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710411" w:rsidRDefault="00710411"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Приложение №1 к Порядку проведения </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антикоррупционной экспертизы</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нормативных правовых актов </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и проектов нормативных правовых </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актов Думой </w:t>
      </w:r>
      <w:r w:rsidR="00C129DE" w:rsidRPr="00C129DE">
        <w:rPr>
          <w:rFonts w:ascii="Times New Roman" w:hAnsi="Times New Roman"/>
          <w:sz w:val="24"/>
          <w:szCs w:val="24"/>
        </w:rPr>
        <w:t>Худоеланского</w:t>
      </w:r>
      <w:r w:rsidRPr="00C129DE">
        <w:rPr>
          <w:rFonts w:ascii="Times New Roman" w:hAnsi="Times New Roman"/>
          <w:sz w:val="24"/>
          <w:szCs w:val="24"/>
        </w:rPr>
        <w:t xml:space="preserve"> муниципального образования</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ЗАКЛЮЧЕНИЕ</w:t>
      </w:r>
    </w:p>
    <w:p w:rsidR="00A77975" w:rsidRPr="00C129DE" w:rsidRDefault="00A77975" w:rsidP="00A77975">
      <w:pPr>
        <w:spacing w:after="0" w:line="240" w:lineRule="auto"/>
        <w:jc w:val="center"/>
        <w:rPr>
          <w:rFonts w:ascii="Times New Roman" w:hAnsi="Times New Roman"/>
          <w:sz w:val="24"/>
          <w:szCs w:val="24"/>
        </w:rPr>
      </w:pPr>
      <w:r w:rsidRPr="00C129DE">
        <w:rPr>
          <w:rFonts w:ascii="Times New Roman" w:hAnsi="Times New Roman"/>
          <w:sz w:val="24"/>
          <w:szCs w:val="24"/>
        </w:rPr>
        <w:t>антикоррупционной, правовой экспертизы на ______ наименование и реквизиты нормативного  правового акта или  проекта</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ab/>
        <w:t>В соответствии с ч.4 ст.3 ФЗ «Об антикоррупционной экспертизе нормативных правовых НПА и проектов НПА» мною, ФИО должность</w:t>
      </w:r>
      <w:proofErr w:type="gramStart"/>
      <w:r w:rsidRPr="00C129DE">
        <w:rPr>
          <w:rFonts w:ascii="Times New Roman" w:hAnsi="Times New Roman"/>
          <w:sz w:val="24"/>
          <w:szCs w:val="24"/>
        </w:rPr>
        <w:t xml:space="preserve">.,  </w:t>
      </w:r>
      <w:proofErr w:type="gramEnd"/>
      <w:r w:rsidRPr="00C129DE">
        <w:rPr>
          <w:rFonts w:ascii="Times New Roman" w:hAnsi="Times New Roman"/>
          <w:sz w:val="24"/>
          <w:szCs w:val="24"/>
        </w:rPr>
        <w:t>проведена антикоррупционная экспертиза  ……..</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В ходе экспертизы изучены  нормы нормативного правового акта или проекта  в отдельности, а также во взаимосвязи между собой и с другими нормативными правовыми актами для обеспечения обоснованности, объективности и проверяемости результатов антикоррупционной экспертизы.</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 xml:space="preserve">В результате выявлены   следующие …..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 Постановлением Правительства Российской Федерации). </w:t>
      </w: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Для устранения этих факторов возможно ….</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ind w:firstLine="708"/>
        <w:jc w:val="both"/>
        <w:rPr>
          <w:rFonts w:ascii="Times New Roman" w:hAnsi="Times New Roman"/>
          <w:sz w:val="24"/>
          <w:szCs w:val="24"/>
        </w:rPr>
      </w:pPr>
      <w:r w:rsidRPr="00C129DE">
        <w:rPr>
          <w:rFonts w:ascii="Times New Roman" w:hAnsi="Times New Roman"/>
          <w:sz w:val="24"/>
          <w:szCs w:val="24"/>
        </w:rPr>
        <w:t>В проекте также содержатся противоречия федеральному законодательству</w:t>
      </w:r>
      <w:proofErr w:type="gramStart"/>
      <w:r w:rsidRPr="00C129DE">
        <w:rPr>
          <w:rFonts w:ascii="Times New Roman" w:hAnsi="Times New Roman"/>
          <w:sz w:val="24"/>
          <w:szCs w:val="24"/>
        </w:rPr>
        <w:t>..</w:t>
      </w:r>
      <w:proofErr w:type="gramEnd"/>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Полагаю необходимым внести изменения в проект.</w:t>
      </w: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both"/>
        <w:rPr>
          <w:rFonts w:ascii="Times New Roman" w:hAnsi="Times New Roman"/>
          <w:sz w:val="24"/>
          <w:szCs w:val="24"/>
        </w:rPr>
      </w:pPr>
      <w:r w:rsidRPr="00C129DE">
        <w:rPr>
          <w:rFonts w:ascii="Times New Roman" w:hAnsi="Times New Roman"/>
          <w:sz w:val="24"/>
          <w:szCs w:val="24"/>
        </w:rPr>
        <w:t xml:space="preserve">Дата                                                                             ФИО, должность   </w:t>
      </w: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C129DE" w:rsidRDefault="00C129DE" w:rsidP="00A77975">
      <w:pPr>
        <w:spacing w:after="0" w:line="240" w:lineRule="auto"/>
        <w:jc w:val="both"/>
        <w:rPr>
          <w:rFonts w:ascii="Times New Roman" w:hAnsi="Times New Roman"/>
          <w:sz w:val="28"/>
          <w:szCs w:val="28"/>
        </w:rPr>
      </w:pPr>
    </w:p>
    <w:p w:rsidR="00C129DE" w:rsidRDefault="00C129DE" w:rsidP="00A77975">
      <w:pPr>
        <w:spacing w:after="0" w:line="240" w:lineRule="auto"/>
        <w:jc w:val="both"/>
        <w:rPr>
          <w:rFonts w:ascii="Times New Roman" w:hAnsi="Times New Roman"/>
          <w:sz w:val="28"/>
          <w:szCs w:val="28"/>
        </w:rPr>
      </w:pPr>
    </w:p>
    <w:p w:rsidR="00C129DE" w:rsidRDefault="00C129DE" w:rsidP="00A77975">
      <w:pPr>
        <w:spacing w:after="0" w:line="240" w:lineRule="auto"/>
        <w:jc w:val="both"/>
        <w:rPr>
          <w:rFonts w:ascii="Times New Roman" w:hAnsi="Times New Roman"/>
          <w:sz w:val="28"/>
          <w:szCs w:val="28"/>
        </w:rPr>
      </w:pPr>
    </w:p>
    <w:p w:rsidR="00C129DE" w:rsidRDefault="00C129DE"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Default="00A77975" w:rsidP="00A77975">
      <w:pPr>
        <w:spacing w:after="0" w:line="240" w:lineRule="auto"/>
        <w:jc w:val="both"/>
        <w:rPr>
          <w:rFonts w:ascii="Times New Roman" w:hAnsi="Times New Roman"/>
          <w:sz w:val="28"/>
          <w:szCs w:val="28"/>
        </w:rPr>
      </w:pPr>
    </w:p>
    <w:p w:rsidR="00A77975" w:rsidRPr="00C129DE" w:rsidRDefault="00A77975" w:rsidP="00A77975">
      <w:pPr>
        <w:spacing w:after="0" w:line="240" w:lineRule="auto"/>
        <w:jc w:val="both"/>
        <w:rPr>
          <w:rFonts w:ascii="Times New Roman" w:hAnsi="Times New Roman"/>
          <w:sz w:val="24"/>
          <w:szCs w:val="24"/>
        </w:rPr>
      </w:pP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Приложение №2 к Порядку проведения </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антикоррупционной экспертизы</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нормативных правовых актов </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и проектов нормативных правовых </w:t>
      </w:r>
    </w:p>
    <w:p w:rsidR="00A77975" w:rsidRPr="00C129DE" w:rsidRDefault="00A77975" w:rsidP="00A77975">
      <w:pPr>
        <w:spacing w:after="0" w:line="240" w:lineRule="auto"/>
        <w:jc w:val="right"/>
        <w:rPr>
          <w:rFonts w:ascii="Times New Roman" w:hAnsi="Times New Roman"/>
          <w:sz w:val="24"/>
          <w:szCs w:val="24"/>
        </w:rPr>
      </w:pPr>
      <w:r w:rsidRPr="00C129DE">
        <w:rPr>
          <w:rFonts w:ascii="Times New Roman" w:hAnsi="Times New Roman"/>
          <w:sz w:val="24"/>
          <w:szCs w:val="24"/>
        </w:rPr>
        <w:t xml:space="preserve">актов Думой </w:t>
      </w:r>
      <w:r w:rsidR="00C129DE" w:rsidRPr="00C129DE">
        <w:rPr>
          <w:rFonts w:ascii="Times New Roman" w:hAnsi="Times New Roman"/>
          <w:sz w:val="24"/>
          <w:szCs w:val="24"/>
        </w:rPr>
        <w:t>Худоеланского</w:t>
      </w:r>
      <w:r w:rsidRPr="00C129DE">
        <w:rPr>
          <w:rFonts w:ascii="Times New Roman" w:hAnsi="Times New Roman"/>
          <w:sz w:val="24"/>
          <w:szCs w:val="24"/>
        </w:rPr>
        <w:t xml:space="preserve"> муниципального образования</w:t>
      </w:r>
    </w:p>
    <w:p w:rsidR="00A77975" w:rsidRDefault="00A77975" w:rsidP="00A77975">
      <w:pPr>
        <w:spacing w:after="0" w:line="240" w:lineRule="auto"/>
        <w:jc w:val="both"/>
        <w:rPr>
          <w:rFonts w:ascii="Times New Roman" w:hAnsi="Times New Roman"/>
          <w:sz w:val="28"/>
          <w:szCs w:val="28"/>
        </w:rPr>
      </w:pPr>
    </w:p>
    <w:p w:rsidR="00A77975" w:rsidRDefault="00A77975" w:rsidP="00A77975">
      <w:pPr>
        <w:tabs>
          <w:tab w:val="left" w:pos="2963"/>
        </w:tabs>
        <w:rPr>
          <w:rFonts w:ascii="Times New Roman" w:hAnsi="Times New Roman"/>
          <w:sz w:val="28"/>
          <w:szCs w:val="28"/>
        </w:rPr>
      </w:pPr>
      <w:r>
        <w:rPr>
          <w:rFonts w:ascii="Times New Roman" w:hAnsi="Times New Roman"/>
          <w:sz w:val="28"/>
          <w:szCs w:val="28"/>
        </w:rPr>
        <w:tab/>
      </w:r>
    </w:p>
    <w:p w:rsidR="00A77975" w:rsidRDefault="00A77975" w:rsidP="00A77975">
      <w:pPr>
        <w:tabs>
          <w:tab w:val="left" w:pos="2963"/>
        </w:tabs>
        <w:spacing w:after="0" w:line="240" w:lineRule="auto"/>
        <w:jc w:val="center"/>
        <w:rPr>
          <w:rFonts w:ascii="Times New Roman" w:hAnsi="Times New Roman"/>
          <w:sz w:val="20"/>
          <w:szCs w:val="20"/>
        </w:rPr>
      </w:pPr>
      <w:r>
        <w:rPr>
          <w:rFonts w:ascii="Times New Roman" w:hAnsi="Times New Roman"/>
          <w:sz w:val="20"/>
          <w:szCs w:val="20"/>
        </w:rPr>
        <w:t xml:space="preserve">ЖУРНАЛ </w:t>
      </w:r>
      <w:proofErr w:type="gramStart"/>
      <w:r>
        <w:rPr>
          <w:rFonts w:ascii="Times New Roman" w:hAnsi="Times New Roman"/>
          <w:sz w:val="20"/>
          <w:szCs w:val="20"/>
        </w:rPr>
        <w:t xml:space="preserve">УЧЕТА ПРОВЕДЕННЫХ </w:t>
      </w:r>
      <w:r>
        <w:rPr>
          <w:rFonts w:ascii="Times New Roman" w:hAnsi="Times New Roman"/>
          <w:bCs/>
          <w:sz w:val="20"/>
          <w:szCs w:val="20"/>
        </w:rPr>
        <w:t xml:space="preserve">АНТИКОРРУПЦИОННЫХ ЭКСПЕРТИЗ МУНИЦИПАЛЬНЫХ НОРМАТИВНЫХ ПРАВОВЫХ АКТОВ ОРГАНОВ МЕСТНОГО САМОУПРАВЛЕНИЯ </w:t>
      </w:r>
      <w:r w:rsidR="00C129DE">
        <w:rPr>
          <w:rFonts w:ascii="Times New Roman" w:hAnsi="Times New Roman"/>
          <w:bCs/>
          <w:sz w:val="20"/>
          <w:szCs w:val="20"/>
        </w:rPr>
        <w:t>ХУДОЕЛАНСКОГО</w:t>
      </w:r>
      <w:r>
        <w:rPr>
          <w:rFonts w:ascii="Times New Roman" w:hAnsi="Times New Roman"/>
          <w:sz w:val="20"/>
          <w:szCs w:val="20"/>
        </w:rPr>
        <w:t xml:space="preserve"> МУНИЦИПАЛЬНОГО ОБРАЗОВАНИЯ</w:t>
      </w:r>
      <w:proofErr w:type="gramEnd"/>
    </w:p>
    <w:tbl>
      <w:tblPr>
        <w:tblW w:w="9540" w:type="dxa"/>
        <w:jc w:val="center"/>
        <w:tblInd w:w="70" w:type="dxa"/>
        <w:tblLayout w:type="fixed"/>
        <w:tblCellMar>
          <w:left w:w="70" w:type="dxa"/>
          <w:right w:w="70" w:type="dxa"/>
        </w:tblCellMar>
        <w:tblLook w:val="04A0" w:firstRow="1" w:lastRow="0" w:firstColumn="1" w:lastColumn="0" w:noHBand="0" w:noVBand="1"/>
      </w:tblPr>
      <w:tblGrid>
        <w:gridCol w:w="900"/>
        <w:gridCol w:w="900"/>
        <w:gridCol w:w="1080"/>
        <w:gridCol w:w="1440"/>
        <w:gridCol w:w="1440"/>
        <w:gridCol w:w="1260"/>
        <w:gridCol w:w="1440"/>
        <w:gridCol w:w="1080"/>
      </w:tblGrid>
      <w:tr w:rsidR="00A77975" w:rsidTr="00A77975">
        <w:trPr>
          <w:cantSplit/>
          <w:trHeight w:val="240"/>
          <w:jc w:val="center"/>
        </w:trPr>
        <w:tc>
          <w:tcPr>
            <w:tcW w:w="90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Дата поступления акта</w:t>
            </w:r>
          </w:p>
        </w:tc>
        <w:tc>
          <w:tcPr>
            <w:tcW w:w="90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Наименование правового акта</w:t>
            </w:r>
          </w:p>
        </w:tc>
        <w:tc>
          <w:tcPr>
            <w:tcW w:w="108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Кто является разработчиком правового акта</w:t>
            </w:r>
          </w:p>
        </w:tc>
        <w:tc>
          <w:tcPr>
            <w:tcW w:w="144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 xml:space="preserve">Результаты </w:t>
            </w:r>
            <w:proofErr w:type="gramStart"/>
            <w:r>
              <w:rPr>
                <w:rFonts w:ascii="Times New Roman" w:hAnsi="Times New Roman"/>
                <w:sz w:val="24"/>
                <w:szCs w:val="24"/>
              </w:rPr>
              <w:t>правовой</w:t>
            </w:r>
            <w:proofErr w:type="gramEnd"/>
            <w:r>
              <w:rPr>
                <w:rFonts w:ascii="Times New Roman" w:hAnsi="Times New Roman"/>
                <w:sz w:val="24"/>
                <w:szCs w:val="24"/>
              </w:rPr>
              <w:t xml:space="preserve"> </w:t>
            </w:r>
          </w:p>
          <w:p w:rsidR="00A77975" w:rsidRDefault="00A77975">
            <w:pPr>
              <w:tabs>
                <w:tab w:val="left" w:pos="2963"/>
              </w:tabs>
              <w:rPr>
                <w:rFonts w:ascii="Times New Roman" w:hAnsi="Times New Roman"/>
                <w:sz w:val="24"/>
                <w:szCs w:val="24"/>
              </w:rPr>
            </w:pPr>
            <w:r>
              <w:rPr>
                <w:rFonts w:ascii="Times New Roman" w:hAnsi="Times New Roman"/>
                <w:sz w:val="24"/>
                <w:szCs w:val="24"/>
              </w:rPr>
              <w:t xml:space="preserve">экспертизы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A77975" w:rsidRDefault="00A77975">
            <w:pPr>
              <w:tabs>
                <w:tab w:val="left" w:pos="2963"/>
              </w:tabs>
              <w:rPr>
                <w:rFonts w:ascii="Times New Roman" w:hAnsi="Times New Roman"/>
                <w:sz w:val="24"/>
                <w:szCs w:val="24"/>
              </w:rPr>
            </w:pPr>
            <w:r>
              <w:rPr>
                <w:rFonts w:ascii="Times New Roman" w:hAnsi="Times New Roman"/>
                <w:sz w:val="24"/>
                <w:szCs w:val="24"/>
              </w:rPr>
              <w:t>соответствие закону</w:t>
            </w:r>
          </w:p>
        </w:tc>
        <w:tc>
          <w:tcPr>
            <w:tcW w:w="144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Результаты экспертизы на коррупциогенность</w:t>
            </w:r>
          </w:p>
        </w:tc>
        <w:tc>
          <w:tcPr>
            <w:tcW w:w="126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 xml:space="preserve">Когда направлено заключение о результатах </w:t>
            </w:r>
            <w:r w:rsidR="00C129DE">
              <w:rPr>
                <w:rFonts w:ascii="Times New Roman" w:hAnsi="Times New Roman"/>
                <w:sz w:val="24"/>
                <w:szCs w:val="24"/>
              </w:rPr>
              <w:t>экспертизы</w:t>
            </w:r>
            <w:r>
              <w:rPr>
                <w:rFonts w:ascii="Times New Roman" w:hAnsi="Times New Roman"/>
                <w:sz w:val="24"/>
                <w:szCs w:val="24"/>
              </w:rPr>
              <w:t xml:space="preserve"> на коррупциогенность</w:t>
            </w:r>
          </w:p>
        </w:tc>
        <w:tc>
          <w:tcPr>
            <w:tcW w:w="144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Информация об устранении нарушений, указанных в заключении</w:t>
            </w:r>
          </w:p>
        </w:tc>
        <w:tc>
          <w:tcPr>
            <w:tcW w:w="108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Дата и номер принятого правового акта</w:t>
            </w:r>
          </w:p>
        </w:tc>
      </w:tr>
    </w:tbl>
    <w:p w:rsidR="00A77975" w:rsidRDefault="00A77975" w:rsidP="00A77975">
      <w:pPr>
        <w:tabs>
          <w:tab w:val="left" w:pos="2963"/>
        </w:tabs>
        <w:rPr>
          <w:rFonts w:ascii="Times New Roman" w:hAnsi="Times New Roman"/>
          <w:sz w:val="28"/>
          <w:szCs w:val="28"/>
        </w:rPr>
      </w:pPr>
    </w:p>
    <w:p w:rsidR="00A77975" w:rsidRDefault="00A77975" w:rsidP="00A77975">
      <w:pPr>
        <w:tabs>
          <w:tab w:val="left" w:pos="2963"/>
        </w:tabs>
        <w:rPr>
          <w:rFonts w:ascii="Times New Roman" w:hAnsi="Times New Roman"/>
          <w:sz w:val="28"/>
          <w:szCs w:val="28"/>
        </w:rPr>
      </w:pPr>
    </w:p>
    <w:p w:rsidR="00A77975" w:rsidRDefault="00A77975" w:rsidP="00A77975">
      <w:pPr>
        <w:tabs>
          <w:tab w:val="left" w:pos="2963"/>
        </w:tabs>
        <w:jc w:val="center"/>
        <w:rPr>
          <w:rFonts w:ascii="Times New Roman" w:hAnsi="Times New Roman"/>
          <w:sz w:val="20"/>
          <w:szCs w:val="20"/>
        </w:rPr>
      </w:pPr>
      <w:r>
        <w:rPr>
          <w:rFonts w:ascii="Times New Roman" w:hAnsi="Times New Roman"/>
          <w:sz w:val="20"/>
          <w:szCs w:val="20"/>
        </w:rPr>
        <w:t xml:space="preserve">ЖУРНАЛ </w:t>
      </w:r>
      <w:proofErr w:type="gramStart"/>
      <w:r>
        <w:rPr>
          <w:rFonts w:ascii="Times New Roman" w:hAnsi="Times New Roman"/>
          <w:sz w:val="20"/>
          <w:szCs w:val="20"/>
        </w:rPr>
        <w:t xml:space="preserve">УЧЕТА ПРОВЕДЕННЫХ </w:t>
      </w:r>
      <w:r>
        <w:rPr>
          <w:rFonts w:ascii="Times New Roman" w:hAnsi="Times New Roman"/>
          <w:bCs/>
          <w:sz w:val="20"/>
          <w:szCs w:val="20"/>
        </w:rPr>
        <w:t>АНТИКОРРУПЦИОННЫХ ЭКСПЕРТИЗ ПРОЕКТОВ МУНИЦИПАЛЬНЫХ НОРМАТИВНЫХ ПРАВОВЫХ АКТОВ ОРГАНОВ МЕСТНОГО САМОУПРАВЛЕНИЯ</w:t>
      </w:r>
      <w:proofErr w:type="gramEnd"/>
      <w:r>
        <w:rPr>
          <w:rFonts w:ascii="Times New Roman" w:hAnsi="Times New Roman"/>
          <w:bCs/>
          <w:sz w:val="20"/>
          <w:szCs w:val="20"/>
        </w:rPr>
        <w:t xml:space="preserve"> </w:t>
      </w:r>
      <w:r w:rsidR="00C129DE">
        <w:rPr>
          <w:rFonts w:ascii="Times New Roman" w:hAnsi="Times New Roman"/>
          <w:bCs/>
          <w:sz w:val="20"/>
          <w:szCs w:val="20"/>
        </w:rPr>
        <w:t>ХУДОЕЛАНСКОГО</w:t>
      </w:r>
      <w:r>
        <w:rPr>
          <w:rFonts w:ascii="Times New Roman" w:hAnsi="Times New Roman"/>
          <w:sz w:val="20"/>
          <w:szCs w:val="20"/>
        </w:rPr>
        <w:t>МУНИЦИПАЛЬНОГО ОБРАЗОВАНИЯ</w:t>
      </w:r>
    </w:p>
    <w:tbl>
      <w:tblPr>
        <w:tblW w:w="9540" w:type="dxa"/>
        <w:tblInd w:w="70" w:type="dxa"/>
        <w:tblLayout w:type="fixed"/>
        <w:tblCellMar>
          <w:left w:w="70" w:type="dxa"/>
          <w:right w:w="70" w:type="dxa"/>
        </w:tblCellMar>
        <w:tblLook w:val="04A0" w:firstRow="1" w:lastRow="0" w:firstColumn="1" w:lastColumn="0" w:noHBand="0" w:noVBand="1"/>
      </w:tblPr>
      <w:tblGrid>
        <w:gridCol w:w="900"/>
        <w:gridCol w:w="900"/>
        <w:gridCol w:w="1080"/>
        <w:gridCol w:w="1440"/>
        <w:gridCol w:w="1440"/>
        <w:gridCol w:w="1260"/>
        <w:gridCol w:w="1440"/>
        <w:gridCol w:w="1080"/>
      </w:tblGrid>
      <w:tr w:rsidR="00A77975" w:rsidTr="00A77975">
        <w:trPr>
          <w:cantSplit/>
          <w:trHeight w:val="240"/>
        </w:trPr>
        <w:tc>
          <w:tcPr>
            <w:tcW w:w="90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Дата поступления проекта</w:t>
            </w:r>
          </w:p>
        </w:tc>
        <w:tc>
          <w:tcPr>
            <w:tcW w:w="90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Наименование проекта правового акта</w:t>
            </w:r>
          </w:p>
        </w:tc>
        <w:tc>
          <w:tcPr>
            <w:tcW w:w="108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Кто является разработчиком проекта правового акта</w:t>
            </w:r>
          </w:p>
        </w:tc>
        <w:tc>
          <w:tcPr>
            <w:tcW w:w="144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 xml:space="preserve">Результаты </w:t>
            </w:r>
            <w:proofErr w:type="gramStart"/>
            <w:r>
              <w:rPr>
                <w:rFonts w:ascii="Times New Roman" w:hAnsi="Times New Roman"/>
                <w:sz w:val="24"/>
                <w:szCs w:val="24"/>
              </w:rPr>
              <w:t>правовой</w:t>
            </w:r>
            <w:proofErr w:type="gramEnd"/>
          </w:p>
          <w:p w:rsidR="00A77975" w:rsidRDefault="00A77975">
            <w:pPr>
              <w:tabs>
                <w:tab w:val="left" w:pos="2963"/>
              </w:tabs>
              <w:rPr>
                <w:rFonts w:ascii="Times New Roman" w:hAnsi="Times New Roman"/>
                <w:sz w:val="24"/>
                <w:szCs w:val="24"/>
              </w:rPr>
            </w:pPr>
            <w:r>
              <w:rPr>
                <w:rFonts w:ascii="Times New Roman" w:hAnsi="Times New Roman"/>
                <w:sz w:val="24"/>
                <w:szCs w:val="24"/>
              </w:rPr>
              <w:t xml:space="preserve">экспертизы </w:t>
            </w:r>
            <w:proofErr w:type="gramStart"/>
            <w:r>
              <w:rPr>
                <w:rFonts w:ascii="Times New Roman" w:hAnsi="Times New Roman"/>
                <w:sz w:val="24"/>
                <w:szCs w:val="24"/>
              </w:rPr>
              <w:t>на</w:t>
            </w:r>
            <w:proofErr w:type="gramEnd"/>
          </w:p>
          <w:p w:rsidR="00A77975" w:rsidRDefault="00A77975">
            <w:pPr>
              <w:tabs>
                <w:tab w:val="left" w:pos="2963"/>
              </w:tabs>
              <w:rPr>
                <w:rFonts w:ascii="Times New Roman" w:hAnsi="Times New Roman"/>
                <w:sz w:val="24"/>
                <w:szCs w:val="24"/>
              </w:rPr>
            </w:pPr>
            <w:r>
              <w:rPr>
                <w:rFonts w:ascii="Times New Roman" w:hAnsi="Times New Roman"/>
                <w:sz w:val="24"/>
                <w:szCs w:val="24"/>
              </w:rPr>
              <w:t>соответствие закону</w:t>
            </w:r>
          </w:p>
        </w:tc>
        <w:tc>
          <w:tcPr>
            <w:tcW w:w="144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Результаты экспертизы на коррупциогенность</w:t>
            </w:r>
          </w:p>
        </w:tc>
        <w:tc>
          <w:tcPr>
            <w:tcW w:w="126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 xml:space="preserve">Когда направлено заключение о результатах </w:t>
            </w:r>
            <w:r w:rsidR="00C129DE">
              <w:rPr>
                <w:rFonts w:ascii="Times New Roman" w:hAnsi="Times New Roman"/>
                <w:sz w:val="24"/>
                <w:szCs w:val="24"/>
              </w:rPr>
              <w:t>экспертизы</w:t>
            </w:r>
            <w:r>
              <w:rPr>
                <w:rFonts w:ascii="Times New Roman" w:hAnsi="Times New Roman"/>
                <w:sz w:val="24"/>
                <w:szCs w:val="24"/>
              </w:rPr>
              <w:t xml:space="preserve"> на коррупциогенность</w:t>
            </w:r>
          </w:p>
        </w:tc>
        <w:tc>
          <w:tcPr>
            <w:tcW w:w="144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Информация об устранении нарушений, указанных в заключении</w:t>
            </w:r>
          </w:p>
        </w:tc>
        <w:tc>
          <w:tcPr>
            <w:tcW w:w="1080"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Дата и номер принятого правового акта</w:t>
            </w:r>
          </w:p>
        </w:tc>
      </w:tr>
    </w:tbl>
    <w:p w:rsidR="00A77975" w:rsidRDefault="00A77975" w:rsidP="00A77975">
      <w:pPr>
        <w:tabs>
          <w:tab w:val="left" w:pos="2963"/>
        </w:tabs>
        <w:rPr>
          <w:rFonts w:ascii="Times New Roman" w:hAnsi="Times New Roman"/>
          <w:sz w:val="28"/>
          <w:szCs w:val="28"/>
        </w:rPr>
      </w:pPr>
    </w:p>
    <w:p w:rsidR="00A77975" w:rsidRDefault="00A77975" w:rsidP="00A77975">
      <w:pPr>
        <w:tabs>
          <w:tab w:val="left" w:pos="2963"/>
        </w:tabs>
        <w:rPr>
          <w:rFonts w:ascii="Times New Roman" w:hAnsi="Times New Roman"/>
          <w:sz w:val="28"/>
          <w:szCs w:val="28"/>
        </w:rPr>
      </w:pPr>
    </w:p>
    <w:p w:rsidR="00C129DE" w:rsidRDefault="00C129DE" w:rsidP="00A77975">
      <w:pPr>
        <w:tabs>
          <w:tab w:val="left" w:pos="2963"/>
        </w:tabs>
        <w:rPr>
          <w:rFonts w:ascii="Times New Roman" w:hAnsi="Times New Roman"/>
          <w:sz w:val="28"/>
          <w:szCs w:val="28"/>
        </w:rPr>
      </w:pPr>
    </w:p>
    <w:p w:rsidR="00A77975" w:rsidRDefault="00A77975" w:rsidP="00A77975">
      <w:pPr>
        <w:tabs>
          <w:tab w:val="left" w:pos="2963"/>
        </w:tabs>
        <w:jc w:val="center"/>
        <w:rPr>
          <w:rFonts w:ascii="Times New Roman" w:hAnsi="Times New Roman"/>
          <w:sz w:val="20"/>
          <w:szCs w:val="20"/>
        </w:rPr>
      </w:pPr>
      <w:r>
        <w:rPr>
          <w:rFonts w:ascii="Times New Roman" w:hAnsi="Times New Roman"/>
          <w:sz w:val="20"/>
          <w:szCs w:val="20"/>
        </w:rPr>
        <w:lastRenderedPageBreak/>
        <w:t xml:space="preserve">ЖУРНАЛ УЧЕТА  ПОСТУПИВШИХ ЭКСПЕРТНЫХ ЗАКЛЮЧЕНИЙ О РЕЗУЛЬТАТАХ </w:t>
      </w:r>
      <w:proofErr w:type="gramStart"/>
      <w:r>
        <w:rPr>
          <w:rFonts w:ascii="Times New Roman" w:hAnsi="Times New Roman"/>
          <w:sz w:val="20"/>
          <w:szCs w:val="20"/>
        </w:rPr>
        <w:t xml:space="preserve">ПРОВЕДЕНИЯ НЕЗАВИСИМЫХ АНТИКОРРУПЦИОННЫХ ЭКСПЕРТИЗ </w:t>
      </w:r>
      <w:r>
        <w:rPr>
          <w:rFonts w:ascii="Times New Roman" w:hAnsi="Times New Roman"/>
          <w:bCs/>
          <w:sz w:val="20"/>
          <w:szCs w:val="20"/>
        </w:rPr>
        <w:t xml:space="preserve">МУНИЦИПАЛЬНЫХ НОРМАТИВНЫХ ПРАВОВЫХ АКТОВ ОРГАНОВ МЕСТНОГО САМОУПРАВЛЕНИЯ </w:t>
      </w:r>
      <w:r w:rsidR="00C129DE">
        <w:rPr>
          <w:rFonts w:ascii="Times New Roman" w:hAnsi="Times New Roman"/>
          <w:bCs/>
          <w:sz w:val="20"/>
          <w:szCs w:val="20"/>
        </w:rPr>
        <w:t>ХУДОЕЛАНСКОГО</w:t>
      </w:r>
      <w:r>
        <w:rPr>
          <w:rFonts w:ascii="Times New Roman" w:hAnsi="Times New Roman"/>
          <w:sz w:val="20"/>
          <w:szCs w:val="20"/>
        </w:rPr>
        <w:t xml:space="preserve"> МУНИЦИПАЛЬНОГО ОБРАЗОВАНИЯ</w:t>
      </w:r>
      <w:proofErr w:type="gramEnd"/>
      <w:r>
        <w:rPr>
          <w:rFonts w:ascii="Times New Roman" w:hAnsi="Times New Roman"/>
          <w:bCs/>
          <w:sz w:val="20"/>
          <w:szCs w:val="20"/>
        </w:rPr>
        <w:t xml:space="preserve"> И ИХ </w:t>
      </w:r>
      <w:r>
        <w:rPr>
          <w:rFonts w:ascii="Times New Roman" w:hAnsi="Times New Roman"/>
          <w:sz w:val="20"/>
          <w:szCs w:val="20"/>
        </w:rPr>
        <w:t>П</w:t>
      </w:r>
      <w:r>
        <w:rPr>
          <w:rFonts w:ascii="Times New Roman" w:hAnsi="Times New Roman"/>
          <w:bCs/>
          <w:sz w:val="20"/>
          <w:szCs w:val="20"/>
        </w:rPr>
        <w:t>РОЕКТОВ</w:t>
      </w:r>
    </w:p>
    <w:tbl>
      <w:tblPr>
        <w:tblW w:w="8565" w:type="dxa"/>
        <w:jc w:val="center"/>
        <w:tblInd w:w="-958" w:type="dxa"/>
        <w:tblLayout w:type="fixed"/>
        <w:tblCellMar>
          <w:left w:w="70" w:type="dxa"/>
          <w:right w:w="70" w:type="dxa"/>
        </w:tblCellMar>
        <w:tblLook w:val="04A0" w:firstRow="1" w:lastRow="0" w:firstColumn="1" w:lastColumn="0" w:noHBand="0" w:noVBand="1"/>
      </w:tblPr>
      <w:tblGrid>
        <w:gridCol w:w="1212"/>
        <w:gridCol w:w="1135"/>
        <w:gridCol w:w="1560"/>
        <w:gridCol w:w="1135"/>
        <w:gridCol w:w="1986"/>
        <w:gridCol w:w="1537"/>
      </w:tblGrid>
      <w:tr w:rsidR="00A77975" w:rsidTr="00A77975">
        <w:trPr>
          <w:cantSplit/>
          <w:trHeight w:val="1543"/>
          <w:jc w:val="center"/>
        </w:trPr>
        <w:tc>
          <w:tcPr>
            <w:tcW w:w="1211"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Наименование правового акта (проекта)</w:t>
            </w:r>
          </w:p>
        </w:tc>
        <w:tc>
          <w:tcPr>
            <w:tcW w:w="1134"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Дата и номер принятого правового акта</w:t>
            </w:r>
          </w:p>
        </w:tc>
        <w:tc>
          <w:tcPr>
            <w:tcW w:w="1559"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Кто является разработчиком правового акта (проекта)</w:t>
            </w:r>
          </w:p>
        </w:tc>
        <w:tc>
          <w:tcPr>
            <w:tcW w:w="1134"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Результаты экспертизы на коррупциогенность</w:t>
            </w:r>
          </w:p>
        </w:tc>
        <w:tc>
          <w:tcPr>
            <w:tcW w:w="1984"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 xml:space="preserve">Когда направлено заключение о результатах </w:t>
            </w:r>
            <w:r w:rsidR="00C129DE">
              <w:rPr>
                <w:rFonts w:ascii="Times New Roman" w:hAnsi="Times New Roman"/>
                <w:sz w:val="24"/>
                <w:szCs w:val="24"/>
              </w:rPr>
              <w:t>экспертизы</w:t>
            </w:r>
            <w:r>
              <w:rPr>
                <w:rFonts w:ascii="Times New Roman" w:hAnsi="Times New Roman"/>
                <w:sz w:val="24"/>
                <w:szCs w:val="24"/>
              </w:rPr>
              <w:t xml:space="preserve"> на коррупциогенность</w:t>
            </w:r>
          </w:p>
        </w:tc>
        <w:tc>
          <w:tcPr>
            <w:tcW w:w="1536" w:type="dxa"/>
            <w:tcBorders>
              <w:top w:val="single" w:sz="6" w:space="0" w:color="auto"/>
              <w:left w:val="single" w:sz="6" w:space="0" w:color="auto"/>
              <w:bottom w:val="single" w:sz="6" w:space="0" w:color="auto"/>
              <w:right w:val="single" w:sz="6" w:space="0" w:color="auto"/>
            </w:tcBorders>
            <w:hideMark/>
          </w:tcPr>
          <w:p w:rsidR="00A77975" w:rsidRDefault="00A77975">
            <w:pPr>
              <w:tabs>
                <w:tab w:val="left" w:pos="2963"/>
              </w:tabs>
              <w:rPr>
                <w:rFonts w:ascii="Times New Roman" w:hAnsi="Times New Roman"/>
                <w:sz w:val="24"/>
                <w:szCs w:val="24"/>
              </w:rPr>
            </w:pPr>
            <w:r>
              <w:rPr>
                <w:rFonts w:ascii="Times New Roman" w:hAnsi="Times New Roman"/>
                <w:sz w:val="24"/>
                <w:szCs w:val="24"/>
              </w:rPr>
              <w:t>Информация об устранении нарушений, указанных в заключении</w:t>
            </w:r>
          </w:p>
        </w:tc>
      </w:tr>
    </w:tbl>
    <w:p w:rsidR="00B4108B" w:rsidRDefault="00B4108B"/>
    <w:sectPr w:rsidR="00B41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75"/>
    <w:rsid w:val="003D504B"/>
    <w:rsid w:val="00710411"/>
    <w:rsid w:val="00A77975"/>
    <w:rsid w:val="00B4108B"/>
    <w:rsid w:val="00C129DE"/>
    <w:rsid w:val="00FC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cr-40</dc:creator>
  <cp:keywords/>
  <dc:description/>
  <cp:lastModifiedBy>cr-40</cp:lastModifiedBy>
  <cp:revision>10</cp:revision>
  <dcterms:created xsi:type="dcterms:W3CDTF">2013-06-07T00:56:00Z</dcterms:created>
  <dcterms:modified xsi:type="dcterms:W3CDTF">2013-06-17T05:07:00Z</dcterms:modified>
</cp:coreProperties>
</file>