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DD" w:rsidRDefault="00A81BDD" w:rsidP="006F1D9E">
      <w:pPr>
        <w:keepNext/>
        <w:keepLines/>
        <w:suppressAutoHyphens/>
        <w:rPr>
          <w:b/>
          <w:sz w:val="28"/>
          <w:szCs w:val="28"/>
        </w:rPr>
      </w:pPr>
    </w:p>
    <w:p w:rsidR="00A81BDD" w:rsidRDefault="00A81BDD" w:rsidP="006F1D9E">
      <w:pPr>
        <w:keepNext/>
        <w:keepLines/>
        <w:suppressAutoHyphens/>
        <w:rPr>
          <w:b/>
          <w:sz w:val="28"/>
          <w:szCs w:val="28"/>
        </w:rPr>
      </w:pPr>
    </w:p>
    <w:p w:rsidR="006F1D9E" w:rsidRPr="00A00A3C" w:rsidRDefault="006F1D9E" w:rsidP="006F1D9E">
      <w:pPr>
        <w:keepNext/>
        <w:keepLines/>
        <w:suppressAutoHyphens/>
        <w:rPr>
          <w:b/>
          <w:sz w:val="28"/>
          <w:szCs w:val="28"/>
        </w:rPr>
      </w:pPr>
      <w:r w:rsidRPr="00A00A3C">
        <w:rPr>
          <w:b/>
          <w:sz w:val="28"/>
          <w:szCs w:val="28"/>
        </w:rPr>
        <w:t xml:space="preserve">                                </w:t>
      </w:r>
      <w:r w:rsidR="00D546C0">
        <w:rPr>
          <w:b/>
          <w:sz w:val="28"/>
          <w:szCs w:val="28"/>
        </w:rPr>
        <w:t xml:space="preserve">   </w:t>
      </w:r>
      <w:r w:rsidRPr="00A00A3C">
        <w:rPr>
          <w:b/>
          <w:sz w:val="28"/>
          <w:szCs w:val="28"/>
        </w:rPr>
        <w:t xml:space="preserve">   РОССИЙСКАЯ ФЕДЕРАЦИЯ</w:t>
      </w:r>
    </w:p>
    <w:p w:rsidR="006F1D9E" w:rsidRPr="00A00A3C" w:rsidRDefault="006F1D9E" w:rsidP="006F1D9E">
      <w:pPr>
        <w:keepNext/>
        <w:keepLines/>
        <w:suppressAutoHyphens/>
        <w:jc w:val="center"/>
        <w:rPr>
          <w:b/>
          <w:sz w:val="28"/>
          <w:szCs w:val="28"/>
        </w:rPr>
      </w:pPr>
      <w:r w:rsidRPr="00A00A3C">
        <w:rPr>
          <w:b/>
          <w:sz w:val="28"/>
          <w:szCs w:val="28"/>
        </w:rPr>
        <w:t>ИРКУТСКАЯ ОБЛАСТЬ</w:t>
      </w:r>
    </w:p>
    <w:p w:rsidR="006F1D9E" w:rsidRPr="00A00A3C" w:rsidRDefault="006F1D9E" w:rsidP="006F1D9E">
      <w:pPr>
        <w:keepNext/>
        <w:keepLines/>
        <w:suppressAutoHyphens/>
        <w:jc w:val="center"/>
        <w:rPr>
          <w:b/>
          <w:sz w:val="28"/>
          <w:szCs w:val="28"/>
        </w:rPr>
      </w:pPr>
      <w:r w:rsidRPr="00A00A3C">
        <w:rPr>
          <w:b/>
          <w:sz w:val="28"/>
          <w:szCs w:val="28"/>
        </w:rPr>
        <w:t>НИЖНЕУДИНСКИЙ РАЙОН</w:t>
      </w:r>
    </w:p>
    <w:p w:rsidR="006F1D9E" w:rsidRPr="00A00A3C" w:rsidRDefault="006F1D9E" w:rsidP="006F1D9E">
      <w:pPr>
        <w:keepNext/>
        <w:keepLines/>
        <w:suppressAutoHyphens/>
        <w:jc w:val="center"/>
        <w:rPr>
          <w:b/>
          <w:sz w:val="28"/>
          <w:szCs w:val="28"/>
        </w:rPr>
      </w:pPr>
      <w:r w:rsidRPr="00A00A3C">
        <w:rPr>
          <w:b/>
          <w:sz w:val="28"/>
          <w:szCs w:val="28"/>
        </w:rPr>
        <w:t>АДМИНИСТРАЦИЯ ХУДОЕЛАНСКОГО</w:t>
      </w:r>
    </w:p>
    <w:p w:rsidR="006F1D9E" w:rsidRPr="00A00A3C" w:rsidRDefault="006F1D9E" w:rsidP="006F1D9E">
      <w:pPr>
        <w:keepNext/>
        <w:keepLines/>
        <w:suppressAutoHyphens/>
        <w:jc w:val="center"/>
        <w:rPr>
          <w:b/>
          <w:sz w:val="28"/>
          <w:szCs w:val="28"/>
        </w:rPr>
      </w:pPr>
      <w:r w:rsidRPr="00A00A3C">
        <w:rPr>
          <w:b/>
          <w:sz w:val="28"/>
          <w:szCs w:val="28"/>
        </w:rPr>
        <w:t xml:space="preserve">МУНИЦИПАЛЬНОГО ОБРАЗОВАНИЯ – </w:t>
      </w:r>
    </w:p>
    <w:p w:rsidR="006F1D9E" w:rsidRPr="00A00A3C" w:rsidRDefault="006F1D9E" w:rsidP="006F1D9E">
      <w:pPr>
        <w:keepNext/>
        <w:keepLines/>
        <w:suppressAutoHyphens/>
        <w:jc w:val="center"/>
        <w:rPr>
          <w:b/>
          <w:sz w:val="28"/>
          <w:szCs w:val="28"/>
        </w:rPr>
      </w:pPr>
      <w:r w:rsidRPr="00A00A3C">
        <w:rPr>
          <w:b/>
          <w:sz w:val="28"/>
          <w:szCs w:val="28"/>
        </w:rPr>
        <w:t>АДМИНИСТРАЦИЯ СЕЛЬСКОГО ПОСЕЛЕНИЯ</w:t>
      </w:r>
    </w:p>
    <w:p w:rsidR="006F1D9E" w:rsidRPr="00A00A3C" w:rsidRDefault="006F1D9E" w:rsidP="006F1D9E">
      <w:pPr>
        <w:keepNext/>
        <w:keepLines/>
        <w:suppressAutoHyphens/>
        <w:jc w:val="center"/>
        <w:rPr>
          <w:b/>
          <w:sz w:val="28"/>
          <w:szCs w:val="28"/>
        </w:rPr>
      </w:pPr>
    </w:p>
    <w:p w:rsidR="006F1D9E" w:rsidRPr="00A00A3C" w:rsidRDefault="006F1D9E" w:rsidP="006F1D9E">
      <w:pPr>
        <w:keepNext/>
        <w:keepLines/>
        <w:suppressAutoHyphens/>
        <w:jc w:val="center"/>
        <w:rPr>
          <w:b/>
          <w:sz w:val="28"/>
          <w:szCs w:val="28"/>
        </w:rPr>
      </w:pPr>
      <w:r w:rsidRPr="00A00A3C">
        <w:rPr>
          <w:b/>
          <w:sz w:val="28"/>
          <w:szCs w:val="28"/>
        </w:rPr>
        <w:t>ПОСТАНОВЛЕНИЕ</w:t>
      </w:r>
    </w:p>
    <w:p w:rsidR="006F1D9E" w:rsidRPr="00A00A3C" w:rsidRDefault="006F1D9E" w:rsidP="006F1D9E">
      <w:pPr>
        <w:keepNext/>
        <w:keepLines/>
        <w:suppressAutoHyphens/>
        <w:jc w:val="center"/>
      </w:pPr>
      <w:r w:rsidRPr="00A00A3C">
        <w:t xml:space="preserve">***************************************************************************  </w:t>
      </w:r>
    </w:p>
    <w:p w:rsidR="006F1D9E" w:rsidRPr="00A00A3C" w:rsidRDefault="006F1D9E" w:rsidP="006F1D9E">
      <w:pPr>
        <w:keepNext/>
        <w:keepLines/>
        <w:suppressAutoHyphens/>
      </w:pPr>
      <w:r w:rsidRPr="00A00A3C">
        <w:t xml:space="preserve">с. Худоеланское </w:t>
      </w:r>
    </w:p>
    <w:p w:rsidR="006F1D9E" w:rsidRPr="00A00A3C" w:rsidRDefault="006F1D9E" w:rsidP="006F1D9E">
      <w:pPr>
        <w:keepNext/>
        <w:keepLines/>
        <w:tabs>
          <w:tab w:val="left" w:pos="7005"/>
        </w:tabs>
        <w:suppressAutoHyphens/>
      </w:pPr>
      <w:r w:rsidRPr="00A00A3C">
        <w:t xml:space="preserve">ул. Московская,77А </w:t>
      </w:r>
      <w:r w:rsidRPr="00A00A3C">
        <w:tab/>
      </w:r>
    </w:p>
    <w:p w:rsidR="006F1D9E" w:rsidRPr="00C81759" w:rsidRDefault="00C81759" w:rsidP="006F1D9E">
      <w:pPr>
        <w:keepNext/>
        <w:keepLines/>
        <w:suppressAutoHyphens/>
      </w:pPr>
      <w:r w:rsidRPr="00C81759">
        <w:t>05.06</w:t>
      </w:r>
      <w:r w:rsidR="006F1D9E" w:rsidRPr="00C81759">
        <w:t>. 201</w:t>
      </w:r>
      <w:r w:rsidRPr="00C81759">
        <w:t>8</w:t>
      </w:r>
      <w:r w:rsidR="006F1D9E" w:rsidRPr="00C81759">
        <w:t xml:space="preserve">г. № </w:t>
      </w:r>
      <w:r w:rsidRPr="00C81759">
        <w:t>90</w:t>
      </w:r>
    </w:p>
    <w:p w:rsidR="006F1D9E" w:rsidRPr="00A00A3C" w:rsidRDefault="006F1D9E" w:rsidP="006F1D9E">
      <w:pPr>
        <w:rPr>
          <w:bCs/>
        </w:rPr>
      </w:pPr>
      <w:r w:rsidRPr="00A00A3C">
        <w:rPr>
          <w:bCs/>
        </w:rPr>
        <w:t xml:space="preserve">О принятии расходных обязательств </w:t>
      </w:r>
      <w:proofErr w:type="gramStart"/>
      <w:r w:rsidRPr="00A00A3C">
        <w:rPr>
          <w:bCs/>
        </w:rPr>
        <w:t>по</w:t>
      </w:r>
      <w:proofErr w:type="gramEnd"/>
      <w:r w:rsidRPr="00A00A3C">
        <w:rPr>
          <w:bCs/>
        </w:rPr>
        <w:t xml:space="preserve"> </w:t>
      </w:r>
    </w:p>
    <w:p w:rsidR="006F1D9E" w:rsidRPr="00A00A3C" w:rsidRDefault="006F1D9E" w:rsidP="006F1D9E">
      <w:pPr>
        <w:rPr>
          <w:bCs/>
        </w:rPr>
      </w:pPr>
      <w:r w:rsidRPr="00A00A3C">
        <w:rPr>
          <w:bCs/>
        </w:rPr>
        <w:t xml:space="preserve">реализации   мероприятий перечня  проектов </w:t>
      </w:r>
    </w:p>
    <w:p w:rsidR="006F1D9E" w:rsidRPr="00A00A3C" w:rsidRDefault="006F1D9E" w:rsidP="006F1D9E">
      <w:pPr>
        <w:tabs>
          <w:tab w:val="center" w:pos="4819"/>
        </w:tabs>
        <w:rPr>
          <w:bCs/>
        </w:rPr>
      </w:pPr>
      <w:r w:rsidRPr="00A00A3C">
        <w:rPr>
          <w:bCs/>
        </w:rPr>
        <w:t>народных инициатив на 201</w:t>
      </w:r>
      <w:r w:rsidR="00202BC6">
        <w:rPr>
          <w:bCs/>
        </w:rPr>
        <w:t>8</w:t>
      </w:r>
      <w:r w:rsidRPr="00A00A3C">
        <w:rPr>
          <w:bCs/>
        </w:rPr>
        <w:t xml:space="preserve"> год и порядок </w:t>
      </w:r>
    </w:p>
    <w:p w:rsidR="006F1D9E" w:rsidRPr="00A00A3C" w:rsidRDefault="006F1D9E" w:rsidP="006F1D9E">
      <w:pPr>
        <w:tabs>
          <w:tab w:val="center" w:pos="4819"/>
        </w:tabs>
        <w:rPr>
          <w:bCs/>
        </w:rPr>
      </w:pPr>
      <w:r w:rsidRPr="00A00A3C">
        <w:rPr>
          <w:bCs/>
        </w:rPr>
        <w:t>организации работ по выполнению указанных обязательств</w:t>
      </w:r>
      <w:r w:rsidRPr="00A00A3C">
        <w:rPr>
          <w:bCs/>
        </w:rPr>
        <w:tab/>
      </w:r>
    </w:p>
    <w:p w:rsidR="006F1D9E" w:rsidRPr="00A00A3C" w:rsidRDefault="006F1D9E" w:rsidP="006F1D9E">
      <w:pPr>
        <w:rPr>
          <w:bCs/>
        </w:rPr>
      </w:pPr>
      <w:r w:rsidRPr="00A00A3C">
        <w:rPr>
          <w:bCs/>
        </w:rPr>
        <w:t xml:space="preserve">по </w:t>
      </w:r>
      <w:r>
        <w:rPr>
          <w:bCs/>
        </w:rPr>
        <w:t>Худоеланскому</w:t>
      </w:r>
      <w:r w:rsidRPr="00A00A3C">
        <w:rPr>
          <w:bCs/>
        </w:rPr>
        <w:t xml:space="preserve"> муниципальному образованию</w:t>
      </w:r>
    </w:p>
    <w:p w:rsidR="006F1D9E" w:rsidRDefault="006F1D9E" w:rsidP="006F1D9E">
      <w:pPr>
        <w:jc w:val="both"/>
        <w:rPr>
          <w:sz w:val="28"/>
          <w:szCs w:val="28"/>
        </w:rPr>
      </w:pPr>
      <w:r w:rsidRPr="00C4103D">
        <w:rPr>
          <w:sz w:val="28"/>
          <w:szCs w:val="28"/>
        </w:rPr>
        <w:tab/>
      </w:r>
    </w:p>
    <w:p w:rsidR="008D419C" w:rsidRPr="00202BC6" w:rsidRDefault="006F1D9E" w:rsidP="00916A6D">
      <w:pPr>
        <w:ind w:firstLine="705"/>
        <w:jc w:val="both"/>
      </w:pPr>
      <w:proofErr w:type="gramStart"/>
      <w:r w:rsidRPr="00916A6D">
        <w:t xml:space="preserve">В целях  </w:t>
      </w:r>
      <w:proofErr w:type="spellStart"/>
      <w:r w:rsidRPr="00916A6D">
        <w:t>софинансирования</w:t>
      </w:r>
      <w:proofErr w:type="spellEnd"/>
      <w:r w:rsidRPr="00916A6D">
        <w:t xml:space="preserve">  расходных обязательств, возникающих при выполнении полномочий  органов местного самоуправления Худоеланского муниципального образования по решению  социальных проблем, созданию комфортных условий для проживания и повышения качества жизни населения  в соответствии со  статьей 14 Федерального закона от 06.10.2003 года № 131-ФЗ «Об общих принципах организации </w:t>
      </w:r>
      <w:r w:rsidRPr="00631309">
        <w:t>местного самоуправления  в Российской Федерации»,</w:t>
      </w:r>
      <w:r w:rsidRPr="00127B73">
        <w:rPr>
          <w:color w:val="FF0000"/>
        </w:rPr>
        <w:t xml:space="preserve">  </w:t>
      </w:r>
      <w:r w:rsidRPr="00631309">
        <w:t>с</w:t>
      </w:r>
      <w:r w:rsidR="00631309" w:rsidRPr="00631309">
        <w:t xml:space="preserve"> Законом Иркутской области от </w:t>
      </w:r>
      <w:r w:rsidR="00202BC6">
        <w:t>18</w:t>
      </w:r>
      <w:r w:rsidR="00631309" w:rsidRPr="00202BC6">
        <w:t>.12</w:t>
      </w:r>
      <w:r w:rsidR="00202BC6">
        <w:t>.2017 года № 98</w:t>
      </w:r>
      <w:r w:rsidRPr="00202BC6">
        <w:t xml:space="preserve"> –ОЗ «Об областном</w:t>
      </w:r>
      <w:proofErr w:type="gramEnd"/>
      <w:r w:rsidRPr="00202BC6">
        <w:t xml:space="preserve"> </w:t>
      </w:r>
      <w:proofErr w:type="gramStart"/>
      <w:r w:rsidRPr="00202BC6">
        <w:t>бюджете на 201</w:t>
      </w:r>
      <w:r w:rsidR="00202BC6" w:rsidRPr="00202BC6">
        <w:t>8</w:t>
      </w:r>
      <w:r w:rsidRPr="00202BC6">
        <w:t xml:space="preserve"> год</w:t>
      </w:r>
      <w:r w:rsidR="00202BC6">
        <w:t xml:space="preserve"> и на плановый период 2019 и 2020</w:t>
      </w:r>
      <w:r w:rsidR="00631309" w:rsidRPr="00202BC6">
        <w:t xml:space="preserve"> годы</w:t>
      </w:r>
      <w:r w:rsidRPr="00202BC6">
        <w:t xml:space="preserve">», постановлением Правительства Иркутской области  от </w:t>
      </w:r>
      <w:r w:rsidR="00202BC6">
        <w:t>30 января 2018 года № 45</w:t>
      </w:r>
      <w:r w:rsidRPr="00202BC6">
        <w:t xml:space="preserve">-пп «Об утверждении Положения о предоставлении и расходовании субсидий из областного  бюджета местным  бюджетам в целях  </w:t>
      </w:r>
      <w:proofErr w:type="spellStart"/>
      <w:r w:rsidRPr="00202BC6">
        <w:t>софинансирования</w:t>
      </w:r>
      <w:proofErr w:type="spellEnd"/>
      <w:r w:rsidRPr="00202BC6">
        <w:t xml:space="preserve">  расходных обязательств муниципальных образований Иркутской области  на реализацию  мероприятий перечня проектов народных инициатив</w:t>
      </w:r>
      <w:r w:rsidR="00127B73" w:rsidRPr="00202BC6">
        <w:t xml:space="preserve"> на 201</w:t>
      </w:r>
      <w:r w:rsidR="00202BC6">
        <w:t>8</w:t>
      </w:r>
      <w:r w:rsidR="00127B73" w:rsidRPr="00202BC6">
        <w:t xml:space="preserve"> год</w:t>
      </w:r>
      <w:r w:rsidRPr="00202BC6">
        <w:t xml:space="preserve">», руководствуясь </w:t>
      </w:r>
      <w:r w:rsidR="00916A6D" w:rsidRPr="00202BC6">
        <w:t>Уставом</w:t>
      </w:r>
      <w:r w:rsidRPr="00202BC6">
        <w:t xml:space="preserve"> </w:t>
      </w:r>
      <w:r w:rsidR="00971EAB" w:rsidRPr="00202BC6">
        <w:t>Худоеланского</w:t>
      </w:r>
      <w:r w:rsidRPr="00202BC6">
        <w:t xml:space="preserve"> муниципального образования, про</w:t>
      </w:r>
      <w:r w:rsidR="008D419C" w:rsidRPr="00202BC6">
        <w:t>токолом</w:t>
      </w:r>
      <w:proofErr w:type="gramEnd"/>
      <w:r w:rsidR="008D419C" w:rsidRPr="00202BC6">
        <w:t xml:space="preserve">  собрания граждан  от </w:t>
      </w:r>
      <w:r w:rsidR="00E856CE" w:rsidRPr="00E856CE">
        <w:t>24.01.2018</w:t>
      </w:r>
      <w:r w:rsidRPr="00202BC6">
        <w:t xml:space="preserve"> года,   администрация Худоеланского муниципального образования</w:t>
      </w:r>
      <w:r w:rsidR="008D419C" w:rsidRPr="00202BC6">
        <w:t xml:space="preserve"> – администрация сельского поселения</w:t>
      </w:r>
    </w:p>
    <w:p w:rsidR="006F1D9E" w:rsidRPr="00916A6D" w:rsidRDefault="00D546C0" w:rsidP="006F1D9E">
      <w:pPr>
        <w:ind w:firstLine="705"/>
        <w:jc w:val="both"/>
      </w:pPr>
      <w:r>
        <w:t xml:space="preserve">                                         ПОСТАНОВЛЯЕТ:</w:t>
      </w:r>
    </w:p>
    <w:p w:rsidR="006F1D9E" w:rsidRPr="00916A6D" w:rsidRDefault="006F1D9E" w:rsidP="006F1D9E">
      <w:pPr>
        <w:pStyle w:val="a4"/>
        <w:ind w:left="0"/>
        <w:jc w:val="both"/>
      </w:pPr>
      <w:r w:rsidRPr="00916A6D">
        <w:t>1.Принять расходные обязательства по реализации мероприятий перечня проектов народных инициатив на 201</w:t>
      </w:r>
      <w:r w:rsidR="00202BC6">
        <w:t>8</w:t>
      </w:r>
      <w:r w:rsidRPr="00916A6D">
        <w:t xml:space="preserve"> год по Худоеланскому муниципальному образованию (Приложение№1).</w:t>
      </w:r>
    </w:p>
    <w:p w:rsidR="006F1D9E" w:rsidRPr="00916A6D" w:rsidRDefault="006F1D9E" w:rsidP="006F1D9E">
      <w:pPr>
        <w:jc w:val="both"/>
      </w:pPr>
      <w:r w:rsidRPr="00916A6D">
        <w:t>2.Утвердить Порядок  организации работы по реализации  мероприятий перечня проектов народных инициатив по Худоеланскому муниципальному образованию (Приложение №2).</w:t>
      </w:r>
    </w:p>
    <w:p w:rsidR="006F1D9E" w:rsidRPr="00916A6D" w:rsidRDefault="006F1D9E" w:rsidP="006F1D9E">
      <w:pPr>
        <w:jc w:val="both"/>
      </w:pPr>
      <w:r w:rsidRPr="00916A6D">
        <w:t>3.Настоящее постановление подлежит опубликованию в Вестнике Худоеланского муниципального   образования и размещению на официальном сайте администрации Худоеланского муниципального образования.</w:t>
      </w:r>
    </w:p>
    <w:p w:rsidR="006F1D9E" w:rsidRPr="00916A6D" w:rsidRDefault="006F1D9E" w:rsidP="006F1D9E">
      <w:pPr>
        <w:jc w:val="both"/>
      </w:pPr>
      <w:r w:rsidRPr="00916A6D">
        <w:t>4.Контроль по исполнению  настоящего постановления оставляю за собой.</w:t>
      </w:r>
    </w:p>
    <w:p w:rsidR="006F1D9E" w:rsidRPr="00916A6D" w:rsidRDefault="006F1D9E" w:rsidP="006F1D9E">
      <w:pPr>
        <w:jc w:val="both"/>
      </w:pPr>
    </w:p>
    <w:p w:rsidR="006F1D9E" w:rsidRPr="00916A6D" w:rsidRDefault="006F1D9E" w:rsidP="006F1D9E">
      <w:pPr>
        <w:jc w:val="both"/>
      </w:pPr>
    </w:p>
    <w:p w:rsidR="006F1D9E" w:rsidRPr="00916A6D" w:rsidRDefault="006F1D9E" w:rsidP="006F1D9E">
      <w:pPr>
        <w:jc w:val="both"/>
      </w:pPr>
      <w:r w:rsidRPr="00916A6D">
        <w:t xml:space="preserve">Глава Худоеланского </w:t>
      </w:r>
    </w:p>
    <w:p w:rsidR="006F1D9E" w:rsidRPr="00916A6D" w:rsidRDefault="006F1D9E" w:rsidP="006F1D9E">
      <w:pPr>
        <w:jc w:val="both"/>
      </w:pPr>
      <w:r w:rsidRPr="00916A6D">
        <w:t>муниципального образования                                                         И.Д. Ботвенко</w:t>
      </w:r>
    </w:p>
    <w:p w:rsidR="00266A91" w:rsidRPr="00916A6D" w:rsidRDefault="00266A91"/>
    <w:p w:rsidR="00266A91" w:rsidRPr="00916A6D" w:rsidRDefault="00266A91" w:rsidP="00524246">
      <w:pPr>
        <w:autoSpaceDE w:val="0"/>
        <w:autoSpaceDN w:val="0"/>
        <w:adjustRightInd w:val="0"/>
        <w:jc w:val="right"/>
        <w:rPr>
          <w:color w:val="000000"/>
        </w:rPr>
        <w:sectPr w:rsidR="00266A91" w:rsidRPr="00916A6D" w:rsidSect="00BE27DE">
          <w:pgSz w:w="11906" w:h="16838"/>
          <w:pgMar w:top="1134" w:right="567" w:bottom="567" w:left="1701" w:header="709" w:footer="709" w:gutter="0"/>
          <w:cols w:space="708"/>
          <w:docGrid w:linePitch="360"/>
        </w:sectPr>
      </w:pPr>
    </w:p>
    <w:tbl>
      <w:tblPr>
        <w:tblW w:w="5028" w:type="pct"/>
        <w:tblInd w:w="-28" w:type="dxa"/>
        <w:tblCellMar>
          <w:left w:w="30" w:type="dxa"/>
          <w:right w:w="30" w:type="dxa"/>
        </w:tblCellMar>
        <w:tblLook w:val="0000" w:firstRow="0" w:lastRow="0" w:firstColumn="0" w:lastColumn="0" w:noHBand="0" w:noVBand="0"/>
      </w:tblPr>
      <w:tblGrid>
        <w:gridCol w:w="456"/>
        <w:gridCol w:w="4071"/>
        <w:gridCol w:w="1479"/>
        <w:gridCol w:w="2133"/>
        <w:gridCol w:w="1654"/>
        <w:gridCol w:w="2702"/>
        <w:gridCol w:w="2787"/>
      </w:tblGrid>
      <w:tr w:rsidR="00266A91" w:rsidRPr="00916A6D">
        <w:trPr>
          <w:trHeight w:val="965"/>
        </w:trPr>
        <w:tc>
          <w:tcPr>
            <w:tcW w:w="5000" w:type="pct"/>
            <w:gridSpan w:val="7"/>
            <w:shd w:val="clear" w:color="auto" w:fill="FFFFFF"/>
          </w:tcPr>
          <w:p w:rsidR="00266A91" w:rsidRPr="00916A6D" w:rsidRDefault="00266A91" w:rsidP="00524246">
            <w:pPr>
              <w:autoSpaceDE w:val="0"/>
              <w:autoSpaceDN w:val="0"/>
              <w:adjustRightInd w:val="0"/>
              <w:jc w:val="right"/>
              <w:rPr>
                <w:color w:val="000000"/>
              </w:rPr>
            </w:pPr>
            <w:r w:rsidRPr="00916A6D">
              <w:rPr>
                <w:color w:val="000000"/>
              </w:rPr>
              <w:lastRenderedPageBreak/>
              <w:t>ПРИЛОЖЕНИЕ  №1</w:t>
            </w:r>
          </w:p>
          <w:p w:rsidR="00266A91" w:rsidRPr="00916A6D" w:rsidRDefault="00266A91" w:rsidP="00524246">
            <w:pPr>
              <w:autoSpaceDE w:val="0"/>
              <w:autoSpaceDN w:val="0"/>
              <w:adjustRightInd w:val="0"/>
              <w:jc w:val="right"/>
              <w:rPr>
                <w:color w:val="000000"/>
              </w:rPr>
            </w:pPr>
            <w:r w:rsidRPr="00916A6D">
              <w:rPr>
                <w:color w:val="000000"/>
              </w:rPr>
              <w:t xml:space="preserve"> к постановлению администрации </w:t>
            </w:r>
          </w:p>
          <w:p w:rsidR="00266A91" w:rsidRPr="00916A6D" w:rsidRDefault="002824D7" w:rsidP="00524246">
            <w:pPr>
              <w:autoSpaceDE w:val="0"/>
              <w:autoSpaceDN w:val="0"/>
              <w:adjustRightInd w:val="0"/>
              <w:jc w:val="right"/>
              <w:rPr>
                <w:color w:val="000000"/>
              </w:rPr>
            </w:pPr>
            <w:r w:rsidRPr="00916A6D">
              <w:rPr>
                <w:color w:val="000000"/>
              </w:rPr>
              <w:t>Худоеланского</w:t>
            </w:r>
            <w:r w:rsidR="00266A91" w:rsidRPr="00916A6D">
              <w:rPr>
                <w:color w:val="000000"/>
              </w:rPr>
              <w:t xml:space="preserve"> муниципального образования</w:t>
            </w:r>
          </w:p>
          <w:p w:rsidR="00266A91" w:rsidRPr="00916A6D" w:rsidRDefault="00266A91" w:rsidP="00C81759">
            <w:pPr>
              <w:autoSpaceDE w:val="0"/>
              <w:autoSpaceDN w:val="0"/>
              <w:adjustRightInd w:val="0"/>
              <w:jc w:val="right"/>
              <w:rPr>
                <w:color w:val="000000"/>
              </w:rPr>
            </w:pPr>
            <w:r w:rsidRPr="00916A6D">
              <w:rPr>
                <w:color w:val="000000"/>
              </w:rPr>
              <w:t xml:space="preserve"> </w:t>
            </w:r>
            <w:r w:rsidR="00C81759" w:rsidRPr="00916A6D">
              <w:rPr>
                <w:color w:val="000000"/>
              </w:rPr>
              <w:t>О</w:t>
            </w:r>
            <w:r w:rsidRPr="00916A6D">
              <w:rPr>
                <w:color w:val="000000"/>
              </w:rPr>
              <w:t>т</w:t>
            </w:r>
            <w:r w:rsidR="00C81759">
              <w:rPr>
                <w:color w:val="000000"/>
              </w:rPr>
              <w:t xml:space="preserve"> 05.</w:t>
            </w:r>
            <w:r w:rsidRPr="00916A6D">
              <w:rPr>
                <w:color w:val="000000"/>
              </w:rPr>
              <w:t xml:space="preserve">  </w:t>
            </w:r>
            <w:r w:rsidR="00C81759">
              <w:rPr>
                <w:color w:val="000000"/>
              </w:rPr>
              <w:t>июня</w:t>
            </w:r>
            <w:r w:rsidRPr="00916A6D">
              <w:rPr>
                <w:color w:val="000000"/>
              </w:rPr>
              <w:t xml:space="preserve"> 201</w:t>
            </w:r>
            <w:r w:rsidR="00202BC6">
              <w:rPr>
                <w:color w:val="000000"/>
              </w:rPr>
              <w:t>8</w:t>
            </w:r>
            <w:r w:rsidRPr="00916A6D">
              <w:rPr>
                <w:color w:val="000000"/>
              </w:rPr>
              <w:t xml:space="preserve"> года №</w:t>
            </w:r>
            <w:r w:rsidR="00D546C0">
              <w:rPr>
                <w:color w:val="000000"/>
              </w:rPr>
              <w:t xml:space="preserve"> </w:t>
            </w:r>
            <w:r w:rsidR="00C81759">
              <w:rPr>
                <w:color w:val="000000"/>
              </w:rPr>
              <w:t>90</w:t>
            </w:r>
          </w:p>
        </w:tc>
      </w:tr>
      <w:tr w:rsidR="00266A91" w:rsidRPr="00916A6D">
        <w:trPr>
          <w:trHeight w:val="264"/>
        </w:trPr>
        <w:tc>
          <w:tcPr>
            <w:tcW w:w="5000" w:type="pct"/>
            <w:gridSpan w:val="7"/>
            <w:shd w:val="clear" w:color="auto" w:fill="FFFFFF"/>
          </w:tcPr>
          <w:p w:rsidR="00266A91" w:rsidRPr="00916A6D" w:rsidRDefault="00266A91" w:rsidP="00524246">
            <w:pPr>
              <w:autoSpaceDE w:val="0"/>
              <w:autoSpaceDN w:val="0"/>
              <w:adjustRightInd w:val="0"/>
              <w:jc w:val="center"/>
              <w:rPr>
                <w:color w:val="000000"/>
              </w:rPr>
            </w:pPr>
          </w:p>
          <w:p w:rsidR="00266A91" w:rsidRPr="00916A6D" w:rsidRDefault="00266A91" w:rsidP="00202BC6">
            <w:pPr>
              <w:autoSpaceDE w:val="0"/>
              <w:autoSpaceDN w:val="0"/>
              <w:adjustRightInd w:val="0"/>
              <w:jc w:val="center"/>
              <w:rPr>
                <w:color w:val="000000"/>
              </w:rPr>
            </w:pPr>
            <w:r w:rsidRPr="00916A6D">
              <w:rPr>
                <w:color w:val="000000"/>
              </w:rPr>
              <w:t>Перечень проектов народных инициатив на 201</w:t>
            </w:r>
            <w:r w:rsidR="00202BC6">
              <w:rPr>
                <w:color w:val="000000"/>
              </w:rPr>
              <w:t>8</w:t>
            </w:r>
            <w:r w:rsidRPr="00916A6D">
              <w:rPr>
                <w:color w:val="000000"/>
              </w:rPr>
              <w:t xml:space="preserve"> год</w:t>
            </w:r>
          </w:p>
        </w:tc>
      </w:tr>
      <w:tr w:rsidR="00266A91" w:rsidRPr="00916A6D">
        <w:trPr>
          <w:trHeight w:val="245"/>
        </w:trPr>
        <w:tc>
          <w:tcPr>
            <w:tcW w:w="5000" w:type="pct"/>
            <w:gridSpan w:val="7"/>
            <w:shd w:val="clear" w:color="auto" w:fill="FFFFFF"/>
          </w:tcPr>
          <w:p w:rsidR="00266A91" w:rsidRPr="00916A6D" w:rsidRDefault="002824D7" w:rsidP="00524246">
            <w:pPr>
              <w:autoSpaceDE w:val="0"/>
              <w:autoSpaceDN w:val="0"/>
              <w:adjustRightInd w:val="0"/>
              <w:jc w:val="center"/>
              <w:rPr>
                <w:color w:val="000000"/>
              </w:rPr>
            </w:pPr>
            <w:r w:rsidRPr="00916A6D">
              <w:rPr>
                <w:color w:val="000000"/>
              </w:rPr>
              <w:t>Худоеланское</w:t>
            </w:r>
            <w:r w:rsidR="00266A91" w:rsidRPr="00916A6D">
              <w:rPr>
                <w:color w:val="000000"/>
              </w:rPr>
              <w:t xml:space="preserve"> муниципальное образование</w:t>
            </w:r>
          </w:p>
        </w:tc>
      </w:tr>
      <w:tr w:rsidR="00266A91" w:rsidRPr="00916A6D">
        <w:trPr>
          <w:trHeight w:val="194"/>
        </w:trPr>
        <w:tc>
          <w:tcPr>
            <w:tcW w:w="5000" w:type="pct"/>
            <w:gridSpan w:val="7"/>
            <w:shd w:val="clear" w:color="auto" w:fill="FFFFFF"/>
          </w:tcPr>
          <w:p w:rsidR="00266A91" w:rsidRPr="00916A6D" w:rsidRDefault="00266A91" w:rsidP="002824D7">
            <w:pPr>
              <w:autoSpaceDE w:val="0"/>
              <w:autoSpaceDN w:val="0"/>
              <w:adjustRightInd w:val="0"/>
              <w:jc w:val="center"/>
              <w:rPr>
                <w:color w:val="000000"/>
              </w:rPr>
            </w:pPr>
            <w:r w:rsidRPr="00916A6D">
              <w:rPr>
                <w:color w:val="000000"/>
              </w:rPr>
              <w:t>(наименование поселения)</w:t>
            </w:r>
          </w:p>
        </w:tc>
      </w:tr>
      <w:tr w:rsidR="00266A91" w:rsidRPr="00916A6D">
        <w:trPr>
          <w:trHeight w:val="813"/>
        </w:trPr>
        <w:tc>
          <w:tcPr>
            <w:tcW w:w="149" w:type="pct"/>
            <w:vMerge w:val="restart"/>
            <w:tcBorders>
              <w:top w:val="single" w:sz="6" w:space="0" w:color="auto"/>
              <w:left w:val="single" w:sz="6" w:space="0" w:color="auto"/>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r w:rsidRPr="00916A6D">
              <w:rPr>
                <w:color w:val="000000"/>
              </w:rPr>
              <w:t xml:space="preserve">№ </w:t>
            </w:r>
            <w:proofErr w:type="gramStart"/>
            <w:r w:rsidRPr="00916A6D">
              <w:rPr>
                <w:color w:val="000000"/>
              </w:rPr>
              <w:t>п</w:t>
            </w:r>
            <w:proofErr w:type="gramEnd"/>
            <w:r w:rsidRPr="00916A6D">
              <w:rPr>
                <w:color w:val="000000"/>
              </w:rPr>
              <w:t>/п</w:t>
            </w:r>
          </w:p>
        </w:tc>
        <w:tc>
          <w:tcPr>
            <w:tcW w:w="1332" w:type="pct"/>
            <w:vMerge w:val="restart"/>
            <w:tcBorders>
              <w:top w:val="single" w:sz="6" w:space="0" w:color="auto"/>
              <w:left w:val="single" w:sz="6" w:space="0" w:color="auto"/>
              <w:right w:val="single" w:sz="6" w:space="0" w:color="auto"/>
            </w:tcBorders>
            <w:shd w:val="clear" w:color="auto" w:fill="FFFFFF"/>
            <w:vAlign w:val="center"/>
          </w:tcPr>
          <w:p w:rsidR="00266A91" w:rsidRPr="00916A6D" w:rsidRDefault="00266A91" w:rsidP="00524246">
            <w:pPr>
              <w:autoSpaceDE w:val="0"/>
              <w:autoSpaceDN w:val="0"/>
              <w:adjustRightInd w:val="0"/>
              <w:jc w:val="center"/>
              <w:rPr>
                <w:color w:val="000000"/>
              </w:rPr>
            </w:pPr>
            <w:r w:rsidRPr="00916A6D">
              <w:rPr>
                <w:color w:val="000000"/>
              </w:rPr>
              <w:t>Наименование мероприятия</w:t>
            </w:r>
          </w:p>
        </w:tc>
        <w:tc>
          <w:tcPr>
            <w:tcW w:w="484" w:type="pct"/>
            <w:vMerge w:val="restart"/>
            <w:tcBorders>
              <w:top w:val="single" w:sz="6" w:space="0" w:color="auto"/>
              <w:left w:val="single" w:sz="6" w:space="0" w:color="auto"/>
              <w:right w:val="single" w:sz="6" w:space="0" w:color="auto"/>
            </w:tcBorders>
            <w:shd w:val="clear" w:color="auto" w:fill="FFFFFF"/>
            <w:vAlign w:val="center"/>
          </w:tcPr>
          <w:p w:rsidR="00266A91" w:rsidRPr="00916A6D" w:rsidRDefault="00266A91" w:rsidP="00524246">
            <w:pPr>
              <w:autoSpaceDE w:val="0"/>
              <w:autoSpaceDN w:val="0"/>
              <w:adjustRightInd w:val="0"/>
              <w:jc w:val="center"/>
              <w:rPr>
                <w:color w:val="000000"/>
              </w:rPr>
            </w:pPr>
            <w:r w:rsidRPr="00916A6D">
              <w:rPr>
                <w:color w:val="000000"/>
              </w:rPr>
              <w:t>Срок реализации</w:t>
            </w:r>
          </w:p>
        </w:tc>
        <w:tc>
          <w:tcPr>
            <w:tcW w:w="698" w:type="pct"/>
            <w:vMerge w:val="restart"/>
            <w:tcBorders>
              <w:top w:val="single" w:sz="6" w:space="0" w:color="auto"/>
              <w:left w:val="single" w:sz="6" w:space="0" w:color="auto"/>
              <w:right w:val="single" w:sz="4" w:space="0" w:color="auto"/>
            </w:tcBorders>
            <w:shd w:val="clear" w:color="auto" w:fill="FFFFFF"/>
            <w:vAlign w:val="center"/>
          </w:tcPr>
          <w:p w:rsidR="00266A91" w:rsidRPr="00916A6D" w:rsidRDefault="00266A91" w:rsidP="00524246">
            <w:pPr>
              <w:autoSpaceDE w:val="0"/>
              <w:autoSpaceDN w:val="0"/>
              <w:adjustRightInd w:val="0"/>
              <w:jc w:val="center"/>
              <w:rPr>
                <w:color w:val="000000"/>
              </w:rPr>
            </w:pPr>
            <w:r w:rsidRPr="00916A6D">
              <w:rPr>
                <w:color w:val="000000"/>
              </w:rPr>
              <w:t>Объем финансирования - всего</w:t>
            </w:r>
            <w:r w:rsidRPr="00916A6D">
              <w:rPr>
                <w:color w:val="000000"/>
                <w:shd w:val="clear" w:color="auto" w:fill="FFFFFF"/>
              </w:rPr>
              <w:t>,</w:t>
            </w:r>
            <w:r w:rsidRPr="00916A6D">
              <w:rPr>
                <w:color w:val="000000"/>
              </w:rPr>
              <w:t xml:space="preserve"> руб.</w:t>
            </w:r>
          </w:p>
        </w:tc>
        <w:tc>
          <w:tcPr>
            <w:tcW w:w="1425" w:type="pct"/>
            <w:gridSpan w:val="2"/>
            <w:tcBorders>
              <w:top w:val="single" w:sz="4" w:space="0" w:color="auto"/>
              <w:left w:val="single" w:sz="4" w:space="0" w:color="auto"/>
              <w:right w:val="single" w:sz="4" w:space="0" w:color="auto"/>
            </w:tcBorders>
            <w:shd w:val="clear" w:color="auto" w:fill="FFFFFF"/>
            <w:vAlign w:val="center"/>
          </w:tcPr>
          <w:p w:rsidR="00266A91" w:rsidRPr="00916A6D" w:rsidRDefault="00266A91" w:rsidP="00524246">
            <w:pPr>
              <w:autoSpaceDE w:val="0"/>
              <w:autoSpaceDN w:val="0"/>
              <w:adjustRightInd w:val="0"/>
              <w:jc w:val="center"/>
              <w:rPr>
                <w:color w:val="000000"/>
              </w:rPr>
            </w:pPr>
          </w:p>
          <w:p w:rsidR="00266A91" w:rsidRPr="00916A6D" w:rsidRDefault="00266A91" w:rsidP="00524246">
            <w:pPr>
              <w:autoSpaceDE w:val="0"/>
              <w:autoSpaceDN w:val="0"/>
              <w:adjustRightInd w:val="0"/>
              <w:jc w:val="center"/>
              <w:rPr>
                <w:color w:val="FFFFFF"/>
              </w:rPr>
            </w:pPr>
            <w:r w:rsidRPr="00916A6D">
              <w:rPr>
                <w:color w:val="000000"/>
              </w:rPr>
              <w:t xml:space="preserve">в том числе </w:t>
            </w:r>
            <w:proofErr w:type="gramStart"/>
            <w:r w:rsidRPr="00916A6D">
              <w:rPr>
                <w:color w:val="000000"/>
              </w:rPr>
              <w:t>из</w:t>
            </w:r>
            <w:proofErr w:type="gramEnd"/>
            <w:r w:rsidRPr="00916A6D">
              <w:rPr>
                <w:color w:val="000000"/>
              </w:rPr>
              <w:t>:</w:t>
            </w:r>
          </w:p>
        </w:tc>
        <w:tc>
          <w:tcPr>
            <w:tcW w:w="884" w:type="pct"/>
            <w:vMerge w:val="restart"/>
            <w:tcBorders>
              <w:top w:val="single" w:sz="4" w:space="0" w:color="auto"/>
              <w:left w:val="single" w:sz="4" w:space="0" w:color="auto"/>
              <w:right w:val="single" w:sz="4" w:space="0" w:color="auto"/>
            </w:tcBorders>
            <w:shd w:val="clear" w:color="auto" w:fill="FFFFFF"/>
          </w:tcPr>
          <w:p w:rsidR="00266A91" w:rsidRPr="00916A6D" w:rsidRDefault="00266A91" w:rsidP="00524246">
            <w:pPr>
              <w:autoSpaceDE w:val="0"/>
              <w:autoSpaceDN w:val="0"/>
              <w:adjustRightInd w:val="0"/>
              <w:jc w:val="center"/>
              <w:rPr>
                <w:color w:val="000000"/>
              </w:rPr>
            </w:pPr>
            <w:r w:rsidRPr="00916A6D">
              <w:rPr>
                <w:color w:val="000000"/>
              </w:rPr>
              <w:t>Наименование пункта</w:t>
            </w:r>
          </w:p>
          <w:p w:rsidR="00266A91" w:rsidRPr="00916A6D" w:rsidRDefault="00266A91" w:rsidP="00524246">
            <w:pPr>
              <w:autoSpaceDE w:val="0"/>
              <w:autoSpaceDN w:val="0"/>
              <w:adjustRightInd w:val="0"/>
              <w:jc w:val="center"/>
              <w:rPr>
                <w:color w:val="000000"/>
              </w:rPr>
            </w:pPr>
            <w:r w:rsidRPr="00916A6D">
              <w:rPr>
                <w:color w:val="000000"/>
              </w:rPr>
              <w:t>статьи ФЗ от 06.10.2003 г.</w:t>
            </w:r>
          </w:p>
          <w:p w:rsidR="00266A91" w:rsidRPr="00916A6D" w:rsidRDefault="00266A91" w:rsidP="00524246">
            <w:pPr>
              <w:autoSpaceDE w:val="0"/>
              <w:autoSpaceDN w:val="0"/>
              <w:adjustRightInd w:val="0"/>
              <w:jc w:val="center"/>
              <w:rPr>
                <w:color w:val="000000"/>
              </w:rPr>
            </w:pPr>
            <w:r w:rsidRPr="00916A6D">
              <w:rPr>
                <w:color w:val="000000"/>
              </w:rPr>
              <w:t>№ 131-ФЗ «Об общих принципах организации местного самоуправления в Российской Федерации»</w:t>
            </w:r>
          </w:p>
        </w:tc>
      </w:tr>
      <w:tr w:rsidR="00266A91" w:rsidRPr="00916A6D">
        <w:trPr>
          <w:trHeight w:val="2674"/>
        </w:trPr>
        <w:tc>
          <w:tcPr>
            <w:tcW w:w="149" w:type="pct"/>
            <w:vMerge/>
            <w:tcBorders>
              <w:left w:val="single" w:sz="6" w:space="0" w:color="auto"/>
              <w:bottom w:val="nil"/>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p>
        </w:tc>
        <w:tc>
          <w:tcPr>
            <w:tcW w:w="1332" w:type="pct"/>
            <w:vMerge/>
            <w:tcBorders>
              <w:left w:val="single" w:sz="6" w:space="0" w:color="auto"/>
              <w:bottom w:val="nil"/>
              <w:right w:val="single" w:sz="6" w:space="0" w:color="auto"/>
            </w:tcBorders>
            <w:shd w:val="clear" w:color="auto" w:fill="FFFFFF"/>
          </w:tcPr>
          <w:p w:rsidR="00266A91" w:rsidRPr="00916A6D" w:rsidRDefault="00266A91" w:rsidP="00524246">
            <w:pPr>
              <w:autoSpaceDE w:val="0"/>
              <w:autoSpaceDN w:val="0"/>
              <w:adjustRightInd w:val="0"/>
              <w:rPr>
                <w:color w:val="000000"/>
              </w:rPr>
            </w:pPr>
          </w:p>
        </w:tc>
        <w:tc>
          <w:tcPr>
            <w:tcW w:w="484" w:type="pct"/>
            <w:vMerge/>
            <w:tcBorders>
              <w:left w:val="single" w:sz="6" w:space="0" w:color="auto"/>
              <w:bottom w:val="single" w:sz="4" w:space="0" w:color="auto"/>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p>
        </w:tc>
        <w:tc>
          <w:tcPr>
            <w:tcW w:w="698" w:type="pct"/>
            <w:vMerge/>
            <w:tcBorders>
              <w:left w:val="single" w:sz="6" w:space="0" w:color="auto"/>
              <w:bottom w:val="nil"/>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p>
        </w:tc>
        <w:tc>
          <w:tcPr>
            <w:tcW w:w="541" w:type="pct"/>
            <w:tcBorders>
              <w:top w:val="single" w:sz="4" w:space="0" w:color="auto"/>
              <w:left w:val="single" w:sz="6" w:space="0" w:color="auto"/>
              <w:bottom w:val="nil"/>
              <w:right w:val="single" w:sz="4" w:space="0" w:color="auto"/>
            </w:tcBorders>
            <w:shd w:val="clear" w:color="auto" w:fill="FFFFFF"/>
            <w:vAlign w:val="center"/>
          </w:tcPr>
          <w:p w:rsidR="00266A91" w:rsidRPr="00916A6D" w:rsidRDefault="00266A91" w:rsidP="00524246">
            <w:pPr>
              <w:autoSpaceDE w:val="0"/>
              <w:autoSpaceDN w:val="0"/>
              <w:adjustRightInd w:val="0"/>
              <w:jc w:val="center"/>
              <w:rPr>
                <w:color w:val="000000"/>
              </w:rPr>
            </w:pPr>
            <w:r w:rsidRPr="00916A6D">
              <w:rPr>
                <w:color w:val="000000"/>
              </w:rPr>
              <w:t>областного бюджета, руб.</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266A91" w:rsidRPr="00916A6D" w:rsidRDefault="00266A91" w:rsidP="00524246">
            <w:pPr>
              <w:autoSpaceDE w:val="0"/>
              <w:autoSpaceDN w:val="0"/>
              <w:adjustRightInd w:val="0"/>
              <w:jc w:val="center"/>
              <w:rPr>
                <w:color w:val="000000"/>
              </w:rPr>
            </w:pPr>
            <w:r w:rsidRPr="00916A6D">
              <w:rPr>
                <w:color w:val="000000"/>
              </w:rPr>
              <w:t xml:space="preserve">местного        бюджета, </w:t>
            </w:r>
            <w:proofErr w:type="spellStart"/>
            <w:r w:rsidRPr="00916A6D">
              <w:rPr>
                <w:color w:val="000000"/>
              </w:rPr>
              <w:t>руб</w:t>
            </w:r>
            <w:proofErr w:type="spellEnd"/>
          </w:p>
        </w:tc>
        <w:tc>
          <w:tcPr>
            <w:tcW w:w="884" w:type="pct"/>
            <w:vMerge/>
            <w:tcBorders>
              <w:left w:val="single" w:sz="4" w:space="0" w:color="auto"/>
              <w:bottom w:val="single" w:sz="4" w:space="0" w:color="auto"/>
              <w:right w:val="single" w:sz="4" w:space="0" w:color="auto"/>
            </w:tcBorders>
            <w:shd w:val="clear" w:color="auto" w:fill="FFFFFF"/>
          </w:tcPr>
          <w:p w:rsidR="00266A91" w:rsidRPr="00916A6D" w:rsidRDefault="00266A91" w:rsidP="00524246">
            <w:pPr>
              <w:autoSpaceDE w:val="0"/>
              <w:autoSpaceDN w:val="0"/>
              <w:adjustRightInd w:val="0"/>
              <w:jc w:val="center"/>
              <w:rPr>
                <w:color w:val="000000"/>
              </w:rPr>
            </w:pPr>
          </w:p>
        </w:tc>
      </w:tr>
      <w:tr w:rsidR="00266A91" w:rsidRPr="00916A6D">
        <w:trPr>
          <w:trHeight w:val="694"/>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r w:rsidRPr="00916A6D">
              <w:rPr>
                <w:color w:val="000000"/>
              </w:rPr>
              <w:t>1</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266A91" w:rsidRPr="00916A6D" w:rsidRDefault="002E20EA" w:rsidP="00524246">
            <w:pPr>
              <w:autoSpaceDE w:val="0"/>
              <w:autoSpaceDN w:val="0"/>
              <w:adjustRightInd w:val="0"/>
              <w:rPr>
                <w:color w:val="000000"/>
              </w:rPr>
            </w:pPr>
            <w:r>
              <w:rPr>
                <w:color w:val="000000"/>
              </w:rPr>
              <w:t xml:space="preserve">Текущий ремонт (частичная замена дверных блоков </w:t>
            </w:r>
            <w:proofErr w:type="gramStart"/>
            <w:r>
              <w:rPr>
                <w:color w:val="000000"/>
              </w:rPr>
              <w:t>)в</w:t>
            </w:r>
            <w:proofErr w:type="gramEnd"/>
            <w:r>
              <w:rPr>
                <w:color w:val="000000"/>
              </w:rPr>
              <w:t xml:space="preserve"> здании Худоеланского сельского дома культуры, с. Худоеланское, ул. Московская, 45А</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266A91" w:rsidRPr="00916A6D" w:rsidRDefault="00266A91" w:rsidP="002E20EA">
            <w:pPr>
              <w:autoSpaceDE w:val="0"/>
              <w:autoSpaceDN w:val="0"/>
              <w:adjustRightInd w:val="0"/>
              <w:jc w:val="center"/>
              <w:rPr>
                <w:color w:val="000000"/>
              </w:rPr>
            </w:pPr>
            <w:r w:rsidRPr="00916A6D">
              <w:rPr>
                <w:color w:val="000000"/>
              </w:rPr>
              <w:t xml:space="preserve">до </w:t>
            </w:r>
            <w:r w:rsidR="002E20EA">
              <w:rPr>
                <w:color w:val="000000"/>
              </w:rPr>
              <w:t>29</w:t>
            </w:r>
            <w:r w:rsidRPr="00916A6D">
              <w:rPr>
                <w:color w:val="000000"/>
              </w:rPr>
              <w:t xml:space="preserve"> декабря 201</w:t>
            </w:r>
            <w:r w:rsidR="002E20EA">
              <w:rPr>
                <w:color w:val="000000"/>
              </w:rPr>
              <w:t>8</w:t>
            </w:r>
            <w:r w:rsidRPr="00916A6D">
              <w:rPr>
                <w:color w:val="000000"/>
              </w:rPr>
              <w:t xml:space="preserve"> г.</w:t>
            </w:r>
          </w:p>
        </w:tc>
        <w:tc>
          <w:tcPr>
            <w:tcW w:w="698" w:type="pct"/>
            <w:tcBorders>
              <w:top w:val="single" w:sz="6" w:space="0" w:color="auto"/>
              <w:left w:val="single" w:sz="4" w:space="0" w:color="auto"/>
              <w:bottom w:val="single" w:sz="6" w:space="0" w:color="auto"/>
              <w:right w:val="single" w:sz="6" w:space="0" w:color="auto"/>
            </w:tcBorders>
            <w:shd w:val="clear" w:color="auto" w:fill="FFFFFF"/>
            <w:vAlign w:val="center"/>
          </w:tcPr>
          <w:p w:rsidR="00266A91" w:rsidRPr="00916A6D" w:rsidRDefault="002E20EA" w:rsidP="00524246">
            <w:pPr>
              <w:autoSpaceDE w:val="0"/>
              <w:autoSpaceDN w:val="0"/>
              <w:adjustRightInd w:val="0"/>
              <w:jc w:val="center"/>
              <w:rPr>
                <w:color w:val="000000"/>
              </w:rPr>
            </w:pPr>
            <w:r>
              <w:rPr>
                <w:color w:val="000000"/>
              </w:rPr>
              <w:t>1</w:t>
            </w:r>
            <w:r w:rsidR="00631309">
              <w:rPr>
                <w:color w:val="000000"/>
              </w:rPr>
              <w:t>9</w:t>
            </w:r>
            <w:r>
              <w:rPr>
                <w:color w:val="000000"/>
              </w:rPr>
              <w:t>8</w:t>
            </w:r>
            <w:r w:rsidR="00631309">
              <w:rPr>
                <w:color w:val="000000"/>
              </w:rPr>
              <w:t>000,00</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2E20EA" w:rsidP="00524246">
            <w:pPr>
              <w:autoSpaceDE w:val="0"/>
              <w:autoSpaceDN w:val="0"/>
              <w:adjustRightInd w:val="0"/>
              <w:jc w:val="center"/>
              <w:rPr>
                <w:color w:val="000000"/>
              </w:rPr>
            </w:pPr>
            <w:r>
              <w:rPr>
                <w:color w:val="000000"/>
              </w:rPr>
              <w:t>1</w:t>
            </w:r>
            <w:r w:rsidR="00631309">
              <w:rPr>
                <w:color w:val="000000"/>
              </w:rPr>
              <w:t>9</w:t>
            </w:r>
            <w:r>
              <w:rPr>
                <w:color w:val="000000"/>
              </w:rPr>
              <w:t>6</w:t>
            </w:r>
            <w:r w:rsidR="00631309">
              <w:rPr>
                <w:color w:val="000000"/>
              </w:rPr>
              <w:t>000,00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2E20EA" w:rsidP="00524246">
            <w:pPr>
              <w:autoSpaceDE w:val="0"/>
              <w:autoSpaceDN w:val="0"/>
              <w:adjustRightInd w:val="0"/>
              <w:ind w:right="-127"/>
              <w:jc w:val="center"/>
              <w:rPr>
                <w:color w:val="000000"/>
              </w:rPr>
            </w:pPr>
            <w:r>
              <w:rPr>
                <w:color w:val="000000"/>
              </w:rPr>
              <w:t>1980,01</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2E20EA" w:rsidP="00524246">
            <w:pPr>
              <w:autoSpaceDE w:val="0"/>
              <w:autoSpaceDN w:val="0"/>
              <w:adjustRightInd w:val="0"/>
              <w:ind w:right="-127"/>
              <w:jc w:val="center"/>
              <w:rPr>
                <w:color w:val="000000"/>
              </w:rPr>
            </w:pPr>
            <w:r>
              <w:rPr>
                <w:color w:val="000000"/>
              </w:rPr>
              <w:t>14.1.12</w:t>
            </w:r>
          </w:p>
        </w:tc>
      </w:tr>
      <w:tr w:rsidR="00266A91" w:rsidRPr="00916A6D" w:rsidTr="002824D7">
        <w:trPr>
          <w:trHeight w:val="273"/>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r w:rsidRPr="00916A6D">
              <w:rPr>
                <w:color w:val="000000"/>
              </w:rPr>
              <w:t>2</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266A91" w:rsidRPr="00916A6D" w:rsidRDefault="002E20EA" w:rsidP="00524246">
            <w:pPr>
              <w:autoSpaceDE w:val="0"/>
              <w:autoSpaceDN w:val="0"/>
              <w:adjustRightInd w:val="0"/>
              <w:rPr>
                <w:color w:val="000000"/>
              </w:rPr>
            </w:pPr>
            <w:proofErr w:type="gramStart"/>
            <w:r>
              <w:rPr>
                <w:color w:val="000000"/>
              </w:rPr>
              <w:t>Приобретение и установка глубинных насосов ЭЦВ-6 для водозаборных сооружений, расположенных в с. Худоеланское по ул. Пионерская, 10В</w:t>
            </w:r>
            <w:r w:rsidR="00E856CE">
              <w:rPr>
                <w:color w:val="000000"/>
              </w:rPr>
              <w:t>, в д. Талый Ключ по ул. Центральная, 18А</w:t>
            </w:r>
            <w:proofErr w:type="gramEnd"/>
          </w:p>
        </w:tc>
        <w:tc>
          <w:tcPr>
            <w:tcW w:w="484" w:type="pct"/>
            <w:tcBorders>
              <w:top w:val="single" w:sz="6" w:space="0" w:color="auto"/>
              <w:left w:val="single" w:sz="4" w:space="0" w:color="auto"/>
              <w:bottom w:val="single" w:sz="6" w:space="0" w:color="auto"/>
              <w:right w:val="single" w:sz="6" w:space="0" w:color="auto"/>
            </w:tcBorders>
            <w:shd w:val="clear" w:color="auto" w:fill="FFFFFF"/>
          </w:tcPr>
          <w:p w:rsidR="00266A91" w:rsidRPr="00916A6D" w:rsidRDefault="00266A91" w:rsidP="00524246">
            <w:pPr>
              <w:autoSpaceDE w:val="0"/>
              <w:autoSpaceDN w:val="0"/>
              <w:adjustRightInd w:val="0"/>
              <w:rPr>
                <w:color w:val="000000"/>
              </w:rPr>
            </w:pP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E856CE" w:rsidP="00524246">
            <w:pPr>
              <w:autoSpaceDE w:val="0"/>
              <w:autoSpaceDN w:val="0"/>
              <w:adjustRightInd w:val="0"/>
              <w:jc w:val="center"/>
              <w:rPr>
                <w:color w:val="000000"/>
              </w:rPr>
            </w:pPr>
            <w:r>
              <w:rPr>
                <w:color w:val="000000"/>
              </w:rPr>
              <w:t>88600,00</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E856CE" w:rsidP="00524246">
            <w:pPr>
              <w:autoSpaceDE w:val="0"/>
              <w:autoSpaceDN w:val="0"/>
              <w:adjustRightInd w:val="0"/>
              <w:jc w:val="center"/>
              <w:rPr>
                <w:color w:val="000000"/>
              </w:rPr>
            </w:pPr>
            <w:r>
              <w:rPr>
                <w:color w:val="000000"/>
              </w:rPr>
              <w:t>87714,00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E856CE" w:rsidP="00524246">
            <w:pPr>
              <w:autoSpaceDE w:val="0"/>
              <w:autoSpaceDN w:val="0"/>
              <w:adjustRightInd w:val="0"/>
              <w:jc w:val="center"/>
              <w:rPr>
                <w:color w:val="000000"/>
              </w:rPr>
            </w:pPr>
            <w:r>
              <w:rPr>
                <w:color w:val="000000"/>
              </w:rPr>
              <w:t>886,00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266A91" w:rsidP="00524246">
            <w:pPr>
              <w:autoSpaceDE w:val="0"/>
              <w:autoSpaceDN w:val="0"/>
              <w:adjustRightInd w:val="0"/>
              <w:jc w:val="center"/>
              <w:rPr>
                <w:color w:val="000000"/>
              </w:rPr>
            </w:pPr>
          </w:p>
          <w:p w:rsidR="00266A91" w:rsidRPr="00916A6D" w:rsidRDefault="00266A91" w:rsidP="00524246">
            <w:pPr>
              <w:autoSpaceDE w:val="0"/>
              <w:autoSpaceDN w:val="0"/>
              <w:adjustRightInd w:val="0"/>
              <w:jc w:val="center"/>
              <w:rPr>
                <w:color w:val="000000"/>
              </w:rPr>
            </w:pPr>
          </w:p>
          <w:p w:rsidR="00266A91" w:rsidRPr="00916A6D" w:rsidRDefault="002824D7" w:rsidP="00524246">
            <w:pPr>
              <w:autoSpaceDE w:val="0"/>
              <w:autoSpaceDN w:val="0"/>
              <w:adjustRightInd w:val="0"/>
              <w:jc w:val="center"/>
              <w:rPr>
                <w:color w:val="000000"/>
              </w:rPr>
            </w:pPr>
            <w:r w:rsidRPr="00916A6D">
              <w:rPr>
                <w:color w:val="000000"/>
              </w:rPr>
              <w:t>14.1.</w:t>
            </w:r>
            <w:r w:rsidR="00E856CE">
              <w:rPr>
                <w:color w:val="000000"/>
              </w:rPr>
              <w:t>4</w:t>
            </w:r>
          </w:p>
          <w:p w:rsidR="00266A91" w:rsidRPr="00916A6D" w:rsidRDefault="00266A91" w:rsidP="00524246">
            <w:pPr>
              <w:autoSpaceDE w:val="0"/>
              <w:autoSpaceDN w:val="0"/>
              <w:adjustRightInd w:val="0"/>
              <w:jc w:val="center"/>
              <w:rPr>
                <w:color w:val="000000"/>
              </w:rPr>
            </w:pPr>
          </w:p>
          <w:p w:rsidR="00266A91" w:rsidRPr="00916A6D" w:rsidRDefault="00266A91" w:rsidP="00524246">
            <w:pPr>
              <w:autoSpaceDE w:val="0"/>
              <w:autoSpaceDN w:val="0"/>
              <w:adjustRightInd w:val="0"/>
              <w:jc w:val="center"/>
              <w:rPr>
                <w:color w:val="000000"/>
              </w:rPr>
            </w:pPr>
          </w:p>
          <w:p w:rsidR="00266A91" w:rsidRPr="00916A6D" w:rsidRDefault="00266A91" w:rsidP="00524246">
            <w:pPr>
              <w:autoSpaceDE w:val="0"/>
              <w:autoSpaceDN w:val="0"/>
              <w:adjustRightInd w:val="0"/>
              <w:jc w:val="center"/>
              <w:rPr>
                <w:color w:val="000000"/>
              </w:rPr>
            </w:pPr>
          </w:p>
        </w:tc>
      </w:tr>
      <w:tr w:rsidR="00266A91" w:rsidRPr="00916A6D">
        <w:trPr>
          <w:trHeight w:val="1106"/>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r w:rsidRPr="00916A6D">
              <w:rPr>
                <w:color w:val="000000"/>
              </w:rPr>
              <w:lastRenderedPageBreak/>
              <w:t>3</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266A91" w:rsidRPr="00916A6D" w:rsidRDefault="00E856CE" w:rsidP="00524246">
            <w:pPr>
              <w:autoSpaceDE w:val="0"/>
              <w:autoSpaceDN w:val="0"/>
              <w:adjustRightInd w:val="0"/>
              <w:rPr>
                <w:color w:val="000000"/>
              </w:rPr>
            </w:pPr>
            <w:r>
              <w:rPr>
                <w:color w:val="000000"/>
              </w:rPr>
              <w:t>Текущий ремонт пола (с частичной заменой половых балок) фойе в здании Худоеланского сельского дома культуры, с Худоеланское, ул. Московская,45А</w:t>
            </w:r>
          </w:p>
        </w:tc>
        <w:tc>
          <w:tcPr>
            <w:tcW w:w="484" w:type="pct"/>
            <w:tcBorders>
              <w:top w:val="single" w:sz="6" w:space="0" w:color="auto"/>
              <w:left w:val="single" w:sz="4" w:space="0" w:color="auto"/>
              <w:bottom w:val="single" w:sz="6" w:space="0" w:color="auto"/>
              <w:right w:val="single" w:sz="6" w:space="0" w:color="auto"/>
            </w:tcBorders>
            <w:shd w:val="clear" w:color="auto" w:fill="FFFFFF"/>
          </w:tcPr>
          <w:p w:rsidR="00266A91" w:rsidRPr="00916A6D" w:rsidRDefault="00266A91" w:rsidP="00524246">
            <w:pPr>
              <w:autoSpaceDE w:val="0"/>
              <w:autoSpaceDN w:val="0"/>
              <w:adjustRightInd w:val="0"/>
              <w:rPr>
                <w:color w:val="000000"/>
              </w:rPr>
            </w:pP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E856CE" w:rsidP="00524246">
            <w:pPr>
              <w:autoSpaceDE w:val="0"/>
              <w:autoSpaceDN w:val="0"/>
              <w:adjustRightInd w:val="0"/>
              <w:jc w:val="center"/>
              <w:rPr>
                <w:color w:val="000000"/>
              </w:rPr>
            </w:pPr>
            <w:r>
              <w:rPr>
                <w:color w:val="000000"/>
              </w:rPr>
              <w:t>99</w:t>
            </w:r>
            <w:r w:rsidR="00631309">
              <w:rPr>
                <w:color w:val="000000"/>
              </w:rPr>
              <w:t>000,00</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E856CE" w:rsidP="00524246">
            <w:pPr>
              <w:autoSpaceDE w:val="0"/>
              <w:autoSpaceDN w:val="0"/>
              <w:adjustRightInd w:val="0"/>
              <w:jc w:val="center"/>
              <w:rPr>
                <w:color w:val="000000"/>
              </w:rPr>
            </w:pPr>
            <w:r>
              <w:rPr>
                <w:color w:val="000000"/>
              </w:rPr>
              <w:t>98010,00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E856CE" w:rsidP="00524246">
            <w:pPr>
              <w:autoSpaceDE w:val="0"/>
              <w:autoSpaceDN w:val="0"/>
              <w:adjustRightInd w:val="0"/>
              <w:jc w:val="center"/>
              <w:rPr>
                <w:color w:val="000000"/>
              </w:rPr>
            </w:pPr>
            <w:r>
              <w:rPr>
                <w:color w:val="000000"/>
              </w:rPr>
              <w:t>990,00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66A91" w:rsidRPr="00916A6D" w:rsidRDefault="00266A91" w:rsidP="002824D7">
            <w:pPr>
              <w:autoSpaceDE w:val="0"/>
              <w:autoSpaceDN w:val="0"/>
              <w:adjustRightInd w:val="0"/>
              <w:jc w:val="center"/>
              <w:rPr>
                <w:color w:val="000000"/>
              </w:rPr>
            </w:pPr>
            <w:r w:rsidRPr="00916A6D">
              <w:rPr>
                <w:color w:val="000000"/>
              </w:rPr>
              <w:t>14.1.</w:t>
            </w:r>
            <w:r w:rsidR="00631309">
              <w:rPr>
                <w:color w:val="000000"/>
              </w:rPr>
              <w:t>12</w:t>
            </w:r>
          </w:p>
        </w:tc>
      </w:tr>
      <w:tr w:rsidR="00E856CE" w:rsidRPr="00916A6D">
        <w:trPr>
          <w:trHeight w:val="1106"/>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E856CE" w:rsidRPr="00916A6D" w:rsidRDefault="00E856CE" w:rsidP="00524246">
            <w:pPr>
              <w:autoSpaceDE w:val="0"/>
              <w:autoSpaceDN w:val="0"/>
              <w:adjustRightInd w:val="0"/>
              <w:jc w:val="center"/>
              <w:rPr>
                <w:color w:val="000000"/>
              </w:rPr>
            </w:pPr>
            <w:r>
              <w:rPr>
                <w:color w:val="000000"/>
              </w:rPr>
              <w:t>4</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E856CE" w:rsidRDefault="00E856CE" w:rsidP="00524246">
            <w:pPr>
              <w:autoSpaceDE w:val="0"/>
              <w:autoSpaceDN w:val="0"/>
              <w:adjustRightInd w:val="0"/>
              <w:rPr>
                <w:color w:val="000000"/>
              </w:rPr>
            </w:pPr>
            <w:r>
              <w:rPr>
                <w:color w:val="000000"/>
              </w:rPr>
              <w:t>Приобретение материалов для текущего ремонта здания Худоеланского сельского дома культуры, с. Худоеланское, ул. Московская, 45А (фанера, лакокрасочные материалы) (ремонт за счет средств местного бюджета)</w:t>
            </w:r>
          </w:p>
        </w:tc>
        <w:tc>
          <w:tcPr>
            <w:tcW w:w="484" w:type="pct"/>
            <w:tcBorders>
              <w:top w:val="single" w:sz="6" w:space="0" w:color="auto"/>
              <w:left w:val="single" w:sz="4" w:space="0" w:color="auto"/>
              <w:bottom w:val="single" w:sz="6" w:space="0" w:color="auto"/>
              <w:right w:val="single" w:sz="6" w:space="0" w:color="auto"/>
            </w:tcBorders>
            <w:shd w:val="clear" w:color="auto" w:fill="FFFFFF"/>
          </w:tcPr>
          <w:p w:rsidR="00E856CE" w:rsidRPr="00916A6D" w:rsidRDefault="00E856CE" w:rsidP="00524246">
            <w:pPr>
              <w:autoSpaceDE w:val="0"/>
              <w:autoSpaceDN w:val="0"/>
              <w:adjustRightInd w:val="0"/>
              <w:rPr>
                <w:color w:val="000000"/>
              </w:rPr>
            </w:pP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tcPr>
          <w:p w:rsidR="00E856CE" w:rsidRDefault="00E856CE" w:rsidP="00524246">
            <w:pPr>
              <w:autoSpaceDE w:val="0"/>
              <w:autoSpaceDN w:val="0"/>
              <w:adjustRightInd w:val="0"/>
              <w:jc w:val="center"/>
              <w:rPr>
                <w:color w:val="000000"/>
              </w:rPr>
            </w:pPr>
            <w:r>
              <w:rPr>
                <w:color w:val="000000"/>
              </w:rPr>
              <w:t>143000,00</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E856CE" w:rsidRDefault="00E856CE" w:rsidP="00524246">
            <w:pPr>
              <w:autoSpaceDE w:val="0"/>
              <w:autoSpaceDN w:val="0"/>
              <w:adjustRightInd w:val="0"/>
              <w:jc w:val="center"/>
              <w:rPr>
                <w:color w:val="000000"/>
              </w:rPr>
            </w:pPr>
            <w:r>
              <w:rPr>
                <w:color w:val="000000"/>
              </w:rPr>
              <w:t>141570,00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E856CE" w:rsidRPr="00916A6D" w:rsidRDefault="00E856CE" w:rsidP="00524246">
            <w:pPr>
              <w:autoSpaceDE w:val="0"/>
              <w:autoSpaceDN w:val="0"/>
              <w:adjustRightInd w:val="0"/>
              <w:jc w:val="center"/>
              <w:rPr>
                <w:color w:val="000000"/>
              </w:rPr>
            </w:pPr>
            <w:r>
              <w:rPr>
                <w:color w:val="000000"/>
              </w:rPr>
              <w:t>1430,00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E856CE" w:rsidRPr="00916A6D" w:rsidRDefault="00E856CE" w:rsidP="002824D7">
            <w:pPr>
              <w:autoSpaceDE w:val="0"/>
              <w:autoSpaceDN w:val="0"/>
              <w:adjustRightInd w:val="0"/>
              <w:jc w:val="center"/>
              <w:rPr>
                <w:color w:val="000000"/>
              </w:rPr>
            </w:pPr>
            <w:r>
              <w:rPr>
                <w:color w:val="000000"/>
              </w:rPr>
              <w:t>14.1.12</w:t>
            </w:r>
          </w:p>
        </w:tc>
      </w:tr>
      <w:tr w:rsidR="002824D7" w:rsidRPr="00916A6D">
        <w:trPr>
          <w:trHeight w:val="1106"/>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2824D7" w:rsidRPr="00916A6D" w:rsidRDefault="002824D7" w:rsidP="00524246">
            <w:pPr>
              <w:autoSpaceDE w:val="0"/>
              <w:autoSpaceDN w:val="0"/>
              <w:adjustRightInd w:val="0"/>
              <w:jc w:val="center"/>
              <w:rPr>
                <w:color w:val="000000"/>
              </w:rPr>
            </w:pPr>
            <w:r w:rsidRPr="00916A6D">
              <w:rPr>
                <w:color w:val="000000"/>
              </w:rPr>
              <w:t>4</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2824D7" w:rsidRPr="00916A6D" w:rsidRDefault="00631309" w:rsidP="00E856CE">
            <w:pPr>
              <w:autoSpaceDE w:val="0"/>
              <w:autoSpaceDN w:val="0"/>
              <w:adjustRightInd w:val="0"/>
              <w:rPr>
                <w:color w:val="000000"/>
              </w:rPr>
            </w:pPr>
            <w:r w:rsidRPr="00631309">
              <w:rPr>
                <w:color w:val="000000"/>
              </w:rPr>
              <w:t xml:space="preserve">Приобретение </w:t>
            </w:r>
            <w:r w:rsidR="00E856CE">
              <w:rPr>
                <w:color w:val="000000"/>
              </w:rPr>
              <w:t xml:space="preserve">конвекторов для Худоеланского сельского дома культуры, с. Худоеланское, ул. </w:t>
            </w:r>
            <w:proofErr w:type="gramStart"/>
            <w:r w:rsidR="00E856CE">
              <w:rPr>
                <w:color w:val="000000"/>
              </w:rPr>
              <w:t>Московская</w:t>
            </w:r>
            <w:proofErr w:type="gramEnd"/>
            <w:r w:rsidR="00E856CE">
              <w:rPr>
                <w:color w:val="000000"/>
              </w:rPr>
              <w:t>, 45А</w:t>
            </w:r>
          </w:p>
        </w:tc>
        <w:tc>
          <w:tcPr>
            <w:tcW w:w="484" w:type="pct"/>
            <w:tcBorders>
              <w:top w:val="single" w:sz="6" w:space="0" w:color="auto"/>
              <w:left w:val="single" w:sz="4" w:space="0" w:color="auto"/>
              <w:bottom w:val="single" w:sz="6" w:space="0" w:color="auto"/>
              <w:right w:val="single" w:sz="6" w:space="0" w:color="auto"/>
            </w:tcBorders>
            <w:shd w:val="clear" w:color="auto" w:fill="FFFFFF"/>
          </w:tcPr>
          <w:p w:rsidR="002824D7" w:rsidRPr="00916A6D" w:rsidRDefault="002824D7" w:rsidP="00524246">
            <w:pPr>
              <w:autoSpaceDE w:val="0"/>
              <w:autoSpaceDN w:val="0"/>
              <w:adjustRightInd w:val="0"/>
              <w:rPr>
                <w:color w:val="000000"/>
              </w:rPr>
            </w:pP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tcPr>
          <w:p w:rsidR="002824D7" w:rsidRPr="00916A6D" w:rsidRDefault="00E856CE" w:rsidP="00524246">
            <w:pPr>
              <w:autoSpaceDE w:val="0"/>
              <w:autoSpaceDN w:val="0"/>
              <w:adjustRightInd w:val="0"/>
              <w:jc w:val="center"/>
              <w:rPr>
                <w:color w:val="000000"/>
              </w:rPr>
            </w:pPr>
            <w:r>
              <w:rPr>
                <w:color w:val="000000"/>
              </w:rPr>
              <w:t>84228,3</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2824D7" w:rsidRPr="00916A6D" w:rsidRDefault="00E856CE" w:rsidP="00524246">
            <w:pPr>
              <w:autoSpaceDE w:val="0"/>
              <w:autoSpaceDN w:val="0"/>
              <w:adjustRightInd w:val="0"/>
              <w:jc w:val="center"/>
              <w:rPr>
                <w:color w:val="000000"/>
              </w:rPr>
            </w:pPr>
            <w:r>
              <w:rPr>
                <w:color w:val="000000"/>
              </w:rPr>
              <w:t>83386,01</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824D7" w:rsidRPr="00916A6D" w:rsidRDefault="00E856CE" w:rsidP="00524246">
            <w:pPr>
              <w:autoSpaceDE w:val="0"/>
              <w:autoSpaceDN w:val="0"/>
              <w:adjustRightInd w:val="0"/>
              <w:jc w:val="center"/>
              <w:rPr>
                <w:color w:val="000000"/>
              </w:rPr>
            </w:pPr>
            <w:r>
              <w:rPr>
                <w:color w:val="000000"/>
              </w:rPr>
              <w:t>842,29</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2824D7" w:rsidRPr="00916A6D" w:rsidRDefault="00631309" w:rsidP="002824D7">
            <w:pPr>
              <w:autoSpaceDE w:val="0"/>
              <w:autoSpaceDN w:val="0"/>
              <w:adjustRightInd w:val="0"/>
              <w:jc w:val="center"/>
              <w:rPr>
                <w:color w:val="000000"/>
              </w:rPr>
            </w:pPr>
            <w:r>
              <w:rPr>
                <w:color w:val="000000"/>
              </w:rPr>
              <w:t>14.1.12</w:t>
            </w:r>
          </w:p>
        </w:tc>
      </w:tr>
      <w:tr w:rsidR="00266A91" w:rsidRPr="00916A6D">
        <w:trPr>
          <w:trHeight w:val="235"/>
        </w:trPr>
        <w:tc>
          <w:tcPr>
            <w:tcW w:w="1965" w:type="pct"/>
            <w:gridSpan w:val="3"/>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266A91" w:rsidP="00524246">
            <w:pPr>
              <w:autoSpaceDE w:val="0"/>
              <w:autoSpaceDN w:val="0"/>
              <w:adjustRightInd w:val="0"/>
              <w:jc w:val="center"/>
              <w:rPr>
                <w:color w:val="000000"/>
              </w:rPr>
            </w:pPr>
            <w:r w:rsidRPr="00916A6D">
              <w:rPr>
                <w:color w:val="000000"/>
              </w:rPr>
              <w:t>ИТОГО:  </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E856CE" w:rsidP="00524246">
            <w:pPr>
              <w:autoSpaceDE w:val="0"/>
              <w:autoSpaceDN w:val="0"/>
              <w:adjustRightInd w:val="0"/>
              <w:jc w:val="right"/>
              <w:rPr>
                <w:color w:val="000000"/>
              </w:rPr>
            </w:pPr>
            <w:r>
              <w:rPr>
                <w:color w:val="000000"/>
              </w:rPr>
              <w:t>612828,3</w:t>
            </w:r>
            <w:r w:rsidR="00266A91" w:rsidRPr="00916A6D">
              <w:rPr>
                <w:color w:val="000000"/>
              </w:rPr>
              <w:t>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E856CE" w:rsidP="00524246">
            <w:pPr>
              <w:autoSpaceDE w:val="0"/>
              <w:autoSpaceDN w:val="0"/>
              <w:adjustRightInd w:val="0"/>
              <w:jc w:val="right"/>
              <w:rPr>
                <w:color w:val="000000"/>
              </w:rPr>
            </w:pPr>
            <w:r>
              <w:rPr>
                <w:color w:val="000000"/>
              </w:rPr>
              <w:t>606700</w:t>
            </w:r>
            <w:r w:rsidR="00266A91" w:rsidRPr="00916A6D">
              <w:rPr>
                <w:color w:val="000000"/>
              </w:rPr>
              <w:t>,00</w:t>
            </w:r>
          </w:p>
        </w:tc>
        <w:tc>
          <w:tcPr>
            <w:tcW w:w="884" w:type="pct"/>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554C66" w:rsidP="00631309">
            <w:pPr>
              <w:autoSpaceDE w:val="0"/>
              <w:autoSpaceDN w:val="0"/>
              <w:adjustRightInd w:val="0"/>
              <w:rPr>
                <w:color w:val="000000"/>
              </w:rPr>
            </w:pPr>
            <w:r w:rsidRPr="00916A6D">
              <w:rPr>
                <w:color w:val="000000"/>
              </w:rPr>
              <w:t xml:space="preserve">           </w:t>
            </w:r>
            <w:r w:rsidR="00E856CE">
              <w:rPr>
                <w:color w:val="000000"/>
              </w:rPr>
              <w:t>6128</w:t>
            </w:r>
            <w:r w:rsidR="00631309">
              <w:rPr>
                <w:color w:val="000000"/>
              </w:rPr>
              <w:t>,00</w:t>
            </w:r>
          </w:p>
        </w:tc>
        <w:tc>
          <w:tcPr>
            <w:tcW w:w="884" w:type="pct"/>
            <w:tcBorders>
              <w:top w:val="single" w:sz="6" w:space="0" w:color="auto"/>
              <w:left w:val="single" w:sz="6" w:space="0" w:color="auto"/>
              <w:bottom w:val="single" w:sz="6" w:space="0" w:color="auto"/>
              <w:right w:val="single" w:sz="6" w:space="0" w:color="auto"/>
            </w:tcBorders>
            <w:shd w:val="clear" w:color="auto" w:fill="FFFFFF"/>
          </w:tcPr>
          <w:p w:rsidR="00266A91" w:rsidRPr="00916A6D" w:rsidRDefault="00266A91" w:rsidP="00524246">
            <w:pPr>
              <w:autoSpaceDE w:val="0"/>
              <w:autoSpaceDN w:val="0"/>
              <w:adjustRightInd w:val="0"/>
              <w:rPr>
                <w:color w:val="000000"/>
              </w:rPr>
            </w:pPr>
          </w:p>
        </w:tc>
      </w:tr>
    </w:tbl>
    <w:p w:rsidR="00266A91" w:rsidRPr="00DB73AC" w:rsidRDefault="00266A91" w:rsidP="00BB1A27"/>
    <w:p w:rsidR="00266A91" w:rsidRDefault="00266A91" w:rsidP="001D28A8">
      <w:pPr>
        <w:jc w:val="both"/>
        <w:rPr>
          <w:sz w:val="28"/>
          <w:szCs w:val="28"/>
        </w:rPr>
      </w:pPr>
    </w:p>
    <w:p w:rsidR="00266A91" w:rsidRDefault="00266A91" w:rsidP="001D28A8">
      <w:pPr>
        <w:jc w:val="both"/>
        <w:rPr>
          <w:sz w:val="28"/>
          <w:szCs w:val="28"/>
        </w:rPr>
      </w:pPr>
    </w:p>
    <w:p w:rsidR="00266A91" w:rsidRDefault="00266A91" w:rsidP="001D28A8">
      <w:pPr>
        <w:jc w:val="both"/>
        <w:rPr>
          <w:sz w:val="28"/>
          <w:szCs w:val="28"/>
        </w:rPr>
      </w:pPr>
    </w:p>
    <w:p w:rsidR="00266A91" w:rsidRDefault="00266A91" w:rsidP="001D28A8">
      <w:pPr>
        <w:jc w:val="both"/>
        <w:rPr>
          <w:sz w:val="28"/>
          <w:szCs w:val="28"/>
        </w:rPr>
      </w:pPr>
    </w:p>
    <w:p w:rsidR="00266A91" w:rsidRDefault="00266A91" w:rsidP="001D28A8">
      <w:pPr>
        <w:jc w:val="both"/>
        <w:rPr>
          <w:sz w:val="28"/>
          <w:szCs w:val="28"/>
        </w:rPr>
      </w:pPr>
    </w:p>
    <w:p w:rsidR="00266A91" w:rsidRDefault="00266A91" w:rsidP="001D28A8">
      <w:pPr>
        <w:jc w:val="both"/>
        <w:rPr>
          <w:sz w:val="28"/>
          <w:szCs w:val="28"/>
        </w:rPr>
      </w:pPr>
    </w:p>
    <w:p w:rsidR="00266A91" w:rsidRDefault="00266A91" w:rsidP="001D28A8">
      <w:pPr>
        <w:jc w:val="both"/>
        <w:rPr>
          <w:sz w:val="28"/>
          <w:szCs w:val="28"/>
        </w:rPr>
      </w:pPr>
    </w:p>
    <w:p w:rsidR="00266A91" w:rsidRDefault="00266A91" w:rsidP="001D28A8">
      <w:pPr>
        <w:jc w:val="both"/>
        <w:rPr>
          <w:sz w:val="28"/>
          <w:szCs w:val="28"/>
        </w:rPr>
      </w:pPr>
    </w:p>
    <w:p w:rsidR="00266A91" w:rsidRDefault="00266A91" w:rsidP="001D28A8">
      <w:pPr>
        <w:jc w:val="both"/>
        <w:rPr>
          <w:sz w:val="28"/>
          <w:szCs w:val="28"/>
        </w:rPr>
      </w:pPr>
    </w:p>
    <w:p w:rsidR="00266A91" w:rsidRDefault="00266A91" w:rsidP="00BB1A27">
      <w:pPr>
        <w:shd w:val="clear" w:color="auto" w:fill="FFFFFF"/>
        <w:jc w:val="right"/>
        <w:rPr>
          <w:sz w:val="28"/>
          <w:szCs w:val="28"/>
        </w:rPr>
        <w:sectPr w:rsidR="00266A91" w:rsidSect="00BB1A27">
          <w:pgSz w:w="16838" w:h="11906" w:orient="landscape"/>
          <w:pgMar w:top="1701" w:right="1134" w:bottom="567" w:left="567" w:header="709" w:footer="709" w:gutter="0"/>
          <w:cols w:space="708"/>
          <w:docGrid w:linePitch="360"/>
        </w:sectPr>
      </w:pPr>
    </w:p>
    <w:p w:rsidR="00266A91" w:rsidRPr="00D546C0" w:rsidRDefault="00266A91" w:rsidP="00BB1A27">
      <w:pPr>
        <w:shd w:val="clear" w:color="auto" w:fill="FFFFFF"/>
        <w:jc w:val="right"/>
      </w:pPr>
      <w:r w:rsidRPr="00D546C0">
        <w:lastRenderedPageBreak/>
        <w:t xml:space="preserve">ПРИЛОЖЕНИЕ  № 2  </w:t>
      </w:r>
    </w:p>
    <w:p w:rsidR="00266A91" w:rsidRPr="00D546C0" w:rsidRDefault="00266A91" w:rsidP="00BB1A27">
      <w:pPr>
        <w:shd w:val="clear" w:color="auto" w:fill="FFFFFF"/>
        <w:jc w:val="right"/>
      </w:pPr>
      <w:r w:rsidRPr="00D546C0">
        <w:t xml:space="preserve">к постановлению администрации </w:t>
      </w:r>
    </w:p>
    <w:p w:rsidR="00266A91" w:rsidRPr="00D546C0" w:rsidRDefault="00266A91" w:rsidP="00BB1A27">
      <w:pPr>
        <w:shd w:val="clear" w:color="auto" w:fill="FFFFFF"/>
        <w:jc w:val="right"/>
      </w:pPr>
      <w:r w:rsidRPr="00D546C0">
        <w:t>Нижнеудинского муниципального образования</w:t>
      </w:r>
    </w:p>
    <w:p w:rsidR="00266A91" w:rsidRPr="00D546C0" w:rsidRDefault="00266A91" w:rsidP="00BB1A27">
      <w:pPr>
        <w:shd w:val="clear" w:color="auto" w:fill="FFFFFF"/>
        <w:jc w:val="right"/>
      </w:pPr>
      <w:r w:rsidRPr="00D546C0">
        <w:t xml:space="preserve">от </w:t>
      </w:r>
      <w:r w:rsidR="00C81759">
        <w:t>05</w:t>
      </w:r>
      <w:r w:rsidRPr="00D546C0">
        <w:t xml:space="preserve">  </w:t>
      </w:r>
      <w:r w:rsidR="00C81759">
        <w:t>июн</w:t>
      </w:r>
      <w:r w:rsidR="00127B73">
        <w:t>я 201</w:t>
      </w:r>
      <w:r w:rsidR="00202BC6">
        <w:t>8</w:t>
      </w:r>
      <w:r w:rsidRPr="00D546C0">
        <w:t xml:space="preserve"> года № </w:t>
      </w:r>
      <w:r w:rsidR="00C81759">
        <w:t>90</w:t>
      </w:r>
      <w:bookmarkStart w:id="0" w:name="_GoBack"/>
      <w:bookmarkEnd w:id="0"/>
    </w:p>
    <w:p w:rsidR="00266A91" w:rsidRPr="00AC632E" w:rsidRDefault="00266A91" w:rsidP="00BB1A27">
      <w:pPr>
        <w:shd w:val="clear" w:color="auto" w:fill="FFFFFF"/>
        <w:jc w:val="right"/>
        <w:rPr>
          <w:sz w:val="28"/>
          <w:szCs w:val="28"/>
        </w:rPr>
      </w:pPr>
    </w:p>
    <w:p w:rsidR="00266A91" w:rsidRPr="00916A6D" w:rsidRDefault="00266A91" w:rsidP="00BB1A27">
      <w:pPr>
        <w:shd w:val="clear" w:color="auto" w:fill="FFFFFF"/>
        <w:jc w:val="center"/>
        <w:rPr>
          <w:b/>
          <w:bCs/>
        </w:rPr>
      </w:pPr>
      <w:r w:rsidRPr="00916A6D">
        <w:rPr>
          <w:b/>
          <w:bCs/>
        </w:rPr>
        <w:t xml:space="preserve">Порядок организации работы по реализации мероприятий перечня проектов народных инициатив по </w:t>
      </w:r>
      <w:r w:rsidR="006F1D9E" w:rsidRPr="00916A6D">
        <w:rPr>
          <w:b/>
          <w:bCs/>
        </w:rPr>
        <w:t>Худоеланскому</w:t>
      </w:r>
      <w:r w:rsidRPr="00916A6D">
        <w:rPr>
          <w:b/>
          <w:bCs/>
        </w:rPr>
        <w:t xml:space="preserve"> муниципальному образованию</w:t>
      </w:r>
    </w:p>
    <w:p w:rsidR="00266A91" w:rsidRPr="00916A6D" w:rsidRDefault="00266A91" w:rsidP="00BB1A27">
      <w:pPr>
        <w:shd w:val="clear" w:color="auto" w:fill="FFFFFF"/>
        <w:jc w:val="center"/>
      </w:pPr>
    </w:p>
    <w:p w:rsidR="00266A91" w:rsidRPr="00916A6D" w:rsidRDefault="00266A91" w:rsidP="00BB1A27">
      <w:pPr>
        <w:tabs>
          <w:tab w:val="left" w:pos="900"/>
        </w:tabs>
        <w:ind w:firstLine="720"/>
        <w:jc w:val="both"/>
        <w:outlineLvl w:val="0"/>
      </w:pPr>
      <w:r w:rsidRPr="00916A6D">
        <w:t xml:space="preserve">1. Настоящий Порядок  регулирует предоставление и  расходование субсидий из областного бюджета бюджету </w:t>
      </w:r>
      <w:r w:rsidR="006F1D9E" w:rsidRPr="00916A6D">
        <w:t>Худоеланского</w:t>
      </w:r>
      <w:r w:rsidRPr="00916A6D">
        <w:t xml:space="preserve"> муниципального образования</w:t>
      </w:r>
      <w:r w:rsidRPr="00916A6D">
        <w:rPr>
          <w:b/>
          <w:bCs/>
        </w:rPr>
        <w:t xml:space="preserve"> </w:t>
      </w:r>
      <w:r w:rsidRPr="00916A6D">
        <w:t xml:space="preserve">в целях </w:t>
      </w:r>
      <w:proofErr w:type="spellStart"/>
      <w:r w:rsidRPr="00916A6D">
        <w:t>софинансирования</w:t>
      </w:r>
      <w:proofErr w:type="spellEnd"/>
      <w:r w:rsidRPr="00916A6D">
        <w:t xml:space="preserve"> расходов, связанных с реализацией мероприятий перечня проектов народных инициатив (далее – субсидии). </w:t>
      </w:r>
    </w:p>
    <w:p w:rsidR="00266A91" w:rsidRPr="00916A6D" w:rsidRDefault="00266A91" w:rsidP="00BB1A27">
      <w:pPr>
        <w:shd w:val="clear" w:color="auto" w:fill="FFFFFF"/>
        <w:tabs>
          <w:tab w:val="left" w:pos="686"/>
          <w:tab w:val="left" w:pos="900"/>
          <w:tab w:val="left" w:pos="1080"/>
        </w:tabs>
        <w:ind w:firstLine="720"/>
        <w:jc w:val="both"/>
      </w:pPr>
      <w:r w:rsidRPr="00916A6D">
        <w:t xml:space="preserve">2. </w:t>
      </w:r>
      <w:proofErr w:type="gramStart"/>
      <w:r w:rsidRPr="00916A6D">
        <w:t xml:space="preserve">Предоставление субсидий осуществляется министерством экономического развития Иркутской области (далее - министерство) в пределах бюджетных ассигнований, </w:t>
      </w:r>
      <w:r w:rsidRPr="00631309">
        <w:t xml:space="preserve">утвержденных Законом  Иркутской области от </w:t>
      </w:r>
      <w:r w:rsidR="00202BC6">
        <w:t>18</w:t>
      </w:r>
      <w:r w:rsidRPr="00631309">
        <w:t xml:space="preserve"> декабря 201</w:t>
      </w:r>
      <w:r w:rsidR="00202BC6">
        <w:t>7 года № 98</w:t>
      </w:r>
      <w:r w:rsidRPr="00631309">
        <w:t>-ОЗ «Об областном бюджете на 201</w:t>
      </w:r>
      <w:r w:rsidR="00202BC6">
        <w:t>8</w:t>
      </w:r>
      <w:r w:rsidRPr="00631309">
        <w:t xml:space="preserve"> год</w:t>
      </w:r>
      <w:r w:rsidR="00202BC6">
        <w:t xml:space="preserve"> и на плановый период 2019 и 2020</w:t>
      </w:r>
      <w:r w:rsidR="00631309" w:rsidRPr="00631309">
        <w:t xml:space="preserve"> годы</w:t>
      </w:r>
      <w:r w:rsidRPr="00631309">
        <w:t>», в соответствии со сводной бюджетной росписью</w:t>
      </w:r>
      <w:r w:rsidRPr="00916A6D">
        <w:t xml:space="preserve"> областного бюджета и  распределением общего объема субсидий между городскими округами и поселениями Иркутской области, в соответствии</w:t>
      </w:r>
      <w:proofErr w:type="gramEnd"/>
      <w:r w:rsidRPr="00916A6D">
        <w:t xml:space="preserve">  с Положением о  предоставлении и расходовании в 201</w:t>
      </w:r>
      <w:r w:rsidR="00202BC6">
        <w:t>8</w:t>
      </w:r>
      <w:r w:rsidRPr="00916A6D">
        <w:t xml:space="preserve"> году субсидий из областного  бюджета местным  бюджетам в целях  </w:t>
      </w:r>
      <w:proofErr w:type="spellStart"/>
      <w:r w:rsidRPr="00916A6D">
        <w:t>софинансирования</w:t>
      </w:r>
      <w:proofErr w:type="spellEnd"/>
      <w:r w:rsidRPr="00916A6D">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w:t>
      </w:r>
      <w:r w:rsidRPr="00127B73">
        <w:t xml:space="preserve">области от </w:t>
      </w:r>
      <w:r w:rsidR="00202BC6">
        <w:t xml:space="preserve">30 января 2018 года № </w:t>
      </w:r>
      <w:r w:rsidR="00127B73">
        <w:t>4</w:t>
      </w:r>
      <w:r w:rsidR="00202BC6">
        <w:t>5</w:t>
      </w:r>
      <w:r w:rsidRPr="00127B73">
        <w:t>-пп.</w:t>
      </w:r>
    </w:p>
    <w:p w:rsidR="00266A91" w:rsidRDefault="00266A91" w:rsidP="00BB1A27">
      <w:pPr>
        <w:shd w:val="clear" w:color="auto" w:fill="FFFFFF"/>
        <w:tabs>
          <w:tab w:val="left" w:pos="686"/>
          <w:tab w:val="left" w:pos="1080"/>
        </w:tabs>
        <w:ind w:firstLine="720"/>
        <w:jc w:val="both"/>
      </w:pPr>
      <w:r w:rsidRPr="00916A6D">
        <w:t xml:space="preserve">3. </w:t>
      </w:r>
      <w:r w:rsidR="006F1D9E" w:rsidRPr="00916A6D">
        <w:t xml:space="preserve">Администрация Худоеланского </w:t>
      </w:r>
      <w:r w:rsidRPr="00916A6D">
        <w:t xml:space="preserve"> муниципального образования  представляет в министерство следующие документы:</w:t>
      </w:r>
    </w:p>
    <w:p w:rsidR="00127B73" w:rsidRPr="00916A6D" w:rsidRDefault="00D30A50" w:rsidP="00BB1A27">
      <w:pPr>
        <w:shd w:val="clear" w:color="auto" w:fill="FFFFFF"/>
        <w:tabs>
          <w:tab w:val="left" w:pos="686"/>
          <w:tab w:val="left" w:pos="1080"/>
        </w:tabs>
        <w:ind w:firstLine="720"/>
        <w:jc w:val="both"/>
      </w:pPr>
      <w:r>
        <w:t>1</w:t>
      </w:r>
      <w:r w:rsidR="00127B73">
        <w:t>) обращение главы о предоставлении субсидий;</w:t>
      </w:r>
    </w:p>
    <w:p w:rsidR="00266A91" w:rsidRPr="00916A6D" w:rsidRDefault="00D30A50" w:rsidP="00BB1A27">
      <w:pPr>
        <w:ind w:firstLine="720"/>
        <w:jc w:val="both"/>
      </w:pPr>
      <w:r>
        <w:t>2</w:t>
      </w:r>
      <w:r w:rsidR="00266A91" w:rsidRPr="00916A6D">
        <w:t>) перечень проектов народных инициатив  согласно установленной форме (далее – Перечень), соответствующий следующим требованиям:</w:t>
      </w:r>
    </w:p>
    <w:p w:rsidR="00266A91" w:rsidRPr="00916A6D" w:rsidRDefault="00266A91" w:rsidP="00BB1A27">
      <w:pPr>
        <w:shd w:val="clear" w:color="auto" w:fill="FFFFFF"/>
        <w:tabs>
          <w:tab w:val="left" w:pos="739"/>
          <w:tab w:val="left" w:pos="1080"/>
        </w:tabs>
        <w:ind w:firstLine="720"/>
        <w:jc w:val="both"/>
      </w:pPr>
      <w:r w:rsidRPr="00916A6D">
        <w:t>- реализация п</w:t>
      </w:r>
      <w:r w:rsidR="00127B73">
        <w:t>олномочий, установленных статьями</w:t>
      </w:r>
      <w:r w:rsidRPr="00916A6D">
        <w:t xml:space="preserve"> 14</w:t>
      </w:r>
      <w:r w:rsidR="00127B73">
        <w:t>,15</w:t>
      </w:r>
      <w:r w:rsidR="006A0F8C">
        <w:t>,16</w:t>
      </w:r>
      <w:r w:rsidRPr="00916A6D">
        <w:t xml:space="preserve"> Федерального закона от 6 октября 2003 года № 131-ФЗ «Об общих принципах организации местного самоуправления в Российской Федерации»</w:t>
      </w:r>
      <w:r w:rsidR="00127B73">
        <w:t xml:space="preserve"> и законом Иркутской области от 3 ноября 2016 года № 96-оз «О закреплении за сельскими поселениями Иркутской области вопросов местного значения»</w:t>
      </w:r>
      <w:r w:rsidRPr="00916A6D">
        <w:t>;</w:t>
      </w:r>
    </w:p>
    <w:p w:rsidR="00266A91" w:rsidRPr="00916A6D" w:rsidRDefault="00266A91" w:rsidP="00BB1A27">
      <w:pPr>
        <w:shd w:val="clear" w:color="auto" w:fill="FFFFFF"/>
        <w:tabs>
          <w:tab w:val="left" w:pos="739"/>
          <w:tab w:val="left" w:pos="1080"/>
        </w:tabs>
        <w:ind w:firstLine="720"/>
        <w:jc w:val="both"/>
      </w:pPr>
      <w:r w:rsidRPr="00916A6D">
        <w:t xml:space="preserve">- период реализации проектов </w:t>
      </w:r>
      <w:r w:rsidRPr="00916A6D">
        <w:rPr>
          <w:color w:val="000000"/>
        </w:rPr>
        <w:t xml:space="preserve">народных инициатив Перечня –  до </w:t>
      </w:r>
      <w:r w:rsidR="006A0F8C">
        <w:t>29</w:t>
      </w:r>
      <w:r w:rsidRPr="00916A6D">
        <w:t xml:space="preserve"> декабря 201</w:t>
      </w:r>
      <w:r w:rsidR="00202BC6">
        <w:t>8</w:t>
      </w:r>
      <w:r w:rsidRPr="00916A6D">
        <w:t>года;</w:t>
      </w:r>
    </w:p>
    <w:p w:rsidR="00266A91" w:rsidRPr="00916A6D" w:rsidRDefault="00266A91" w:rsidP="00BB1A27">
      <w:pPr>
        <w:shd w:val="clear" w:color="auto" w:fill="FFFFFF"/>
        <w:ind w:firstLine="709"/>
        <w:jc w:val="both"/>
      </w:pPr>
      <w:r w:rsidRPr="00916A6D">
        <w:t xml:space="preserve">- </w:t>
      </w:r>
      <w:r w:rsidR="006A0F8C">
        <w:t>не включение</w:t>
      </w:r>
      <w:r w:rsidRPr="00916A6D">
        <w:t xml:space="preserve"> в Переч</w:t>
      </w:r>
      <w:r w:rsidR="006A0F8C">
        <w:t>ень</w:t>
      </w:r>
      <w:r w:rsidRPr="00916A6D">
        <w:t xml:space="preserve"> мероприятий по строительству и реконструкции</w:t>
      </w:r>
      <w:r w:rsidR="008E34CC">
        <w:t>, капитальному ремонту</w:t>
      </w:r>
      <w:r w:rsidRPr="00916A6D">
        <w:t xml:space="preserve">  объектов  муниципальной собственности; выполнение работ  по</w:t>
      </w:r>
      <w:r w:rsidR="008E34CC">
        <w:t xml:space="preserve"> обрезке деревьев, изготовление паспортов отходов,</w:t>
      </w:r>
      <w:r w:rsidRPr="00916A6D">
        <w:t xml:space="preserve"> энергетического обследования объектов, схем тепло-, водоснабжения и водоотведения; разработк</w:t>
      </w:r>
      <w:r w:rsidR="008E34CC">
        <w:t>е проектно- сметной документации (за исключением проектно- сметной документации на бурение скважин), формированию зон санитарной защиты скважин, получению лицензии на пользование участком недр, приобретению программного обеспечения, мебели и легковых автомобилей для местных администраций, оргтехники, спецтехники и оборудования, бывших в употреблении, ремонту зданий местных администраций и муниципального жилищного фонда;</w:t>
      </w:r>
      <w:r w:rsidRPr="00916A6D">
        <w:t xml:space="preserve"> </w:t>
      </w:r>
    </w:p>
    <w:p w:rsidR="00266A91" w:rsidRDefault="00266A91" w:rsidP="00BB1A27">
      <w:pPr>
        <w:shd w:val="clear" w:color="auto" w:fill="FFFFFF"/>
        <w:ind w:firstLine="709"/>
        <w:jc w:val="both"/>
      </w:pPr>
      <w:r w:rsidRPr="00D30A50">
        <w:t>- отсутствие мероприятий в государственных  программах Иркутской</w:t>
      </w:r>
      <w:r w:rsidRPr="00916A6D">
        <w:t xml:space="preserve"> области;</w:t>
      </w:r>
    </w:p>
    <w:p w:rsidR="00D30A50" w:rsidRDefault="00D30A50" w:rsidP="00BB1A27">
      <w:pPr>
        <w:shd w:val="clear" w:color="auto" w:fill="FFFFFF"/>
        <w:ind w:firstLine="709"/>
        <w:jc w:val="both"/>
      </w:pPr>
      <w:r>
        <w:t>-</w:t>
      </w:r>
      <w:r w:rsidRPr="00C81759">
        <w:rPr>
          <w:rFonts w:ascii="Calibri" w:eastAsia="Calibri" w:hAnsi="Calibri"/>
          <w:sz w:val="22"/>
          <w:szCs w:val="22"/>
          <w:lang w:eastAsia="en-US"/>
        </w:rPr>
        <w:t xml:space="preserve"> </w:t>
      </w:r>
      <w:r w:rsidRPr="00D30A50">
        <w:t>определение объема финансирования Мероприятий в соответствии с пунктами 6, 15 настоящего Положения</w:t>
      </w:r>
      <w:r>
        <w:t>;</w:t>
      </w:r>
    </w:p>
    <w:p w:rsidR="00D30A50" w:rsidRPr="00916A6D" w:rsidRDefault="00D30A50" w:rsidP="00BB1A27">
      <w:pPr>
        <w:shd w:val="clear" w:color="auto" w:fill="FFFFFF"/>
        <w:ind w:firstLine="709"/>
        <w:jc w:val="both"/>
      </w:pPr>
      <w:r w:rsidRPr="00D30A50">
        <w:t>финансирование каждого Мероприятия осуществляется за счет средств субсидий и местного бюджета</w:t>
      </w:r>
    </w:p>
    <w:p w:rsidR="00266A91" w:rsidRDefault="00D30A50" w:rsidP="00BB1A27">
      <w:pPr>
        <w:shd w:val="clear" w:color="auto" w:fill="FFFFFF"/>
        <w:ind w:firstLine="709"/>
        <w:jc w:val="both"/>
      </w:pPr>
      <w:r>
        <w:t>3</w:t>
      </w:r>
      <w:r w:rsidR="00266A91" w:rsidRPr="00916A6D">
        <w:t xml:space="preserve">) документы об </w:t>
      </w:r>
      <w:r w:rsidR="008E34CC">
        <w:t>одобрении Перечня по итогам</w:t>
      </w:r>
      <w:r w:rsidR="00266A91" w:rsidRPr="00916A6D">
        <w:t xml:space="preserve"> проведенных в 201</w:t>
      </w:r>
      <w:r>
        <w:t>8</w:t>
      </w:r>
      <w:r w:rsidR="00266A91" w:rsidRPr="00916A6D">
        <w:t xml:space="preserve">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8E34CC" w:rsidRPr="00916A6D" w:rsidRDefault="00D30A50" w:rsidP="00BB1A27">
      <w:pPr>
        <w:shd w:val="clear" w:color="auto" w:fill="FFFFFF"/>
        <w:ind w:firstLine="709"/>
        <w:jc w:val="both"/>
      </w:pPr>
      <w:r>
        <w:lastRenderedPageBreak/>
        <w:t>4</w:t>
      </w:r>
      <w:r w:rsidR="008E34CC">
        <w:t>)</w:t>
      </w:r>
      <w:r w:rsidRPr="00C81759">
        <w:rPr>
          <w:rFonts w:ascii="Calibri" w:eastAsia="Calibri" w:hAnsi="Calibri"/>
          <w:sz w:val="22"/>
          <w:szCs w:val="22"/>
          <w:lang w:eastAsia="en-US"/>
        </w:rPr>
        <w:t xml:space="preserve"> </w:t>
      </w:r>
      <w:r w:rsidRPr="00D30A50">
        <w:t>копии документов, подтверждающих право собственности (пользования) муниципального образования на имущество, включая земельные участки, предназначенное для реализации Мероприятий</w:t>
      </w:r>
      <w:r w:rsidR="008E34CC">
        <w:t>.</w:t>
      </w:r>
    </w:p>
    <w:p w:rsidR="00266A91" w:rsidRPr="00916A6D" w:rsidRDefault="00266A91" w:rsidP="00BB1A27">
      <w:pPr>
        <w:ind w:firstLine="540"/>
        <w:jc w:val="both"/>
      </w:pPr>
      <w:r w:rsidRPr="00916A6D">
        <w:t xml:space="preserve">  4. </w:t>
      </w:r>
      <w:r w:rsidR="00263C79" w:rsidRPr="00916A6D">
        <w:t>Отдел муниципального заказа муниципального</w:t>
      </w:r>
      <w:r w:rsidR="008D419C" w:rsidRPr="00916A6D">
        <w:t xml:space="preserve"> района муниципального</w:t>
      </w:r>
      <w:r w:rsidR="00263C79" w:rsidRPr="00916A6D">
        <w:t xml:space="preserve"> образования «Нижнеудинский район»</w:t>
      </w:r>
      <w:r w:rsidRPr="00916A6D">
        <w:t xml:space="preserve">  предоставляет в </w:t>
      </w:r>
      <w:r w:rsidR="00263C79" w:rsidRPr="00916A6D">
        <w:t xml:space="preserve">администрацию Худоеланского муниципального образования – администрацию сельского поселения </w:t>
      </w:r>
      <w:r w:rsidRPr="00916A6D">
        <w:t xml:space="preserve">локальные сметные расчеты  по мероприятиям Перечня проектов народных инициатив; </w:t>
      </w:r>
    </w:p>
    <w:p w:rsidR="00266A91" w:rsidRPr="00916A6D" w:rsidRDefault="00266A91" w:rsidP="00BB1A27">
      <w:pPr>
        <w:ind w:firstLine="540"/>
        <w:jc w:val="both"/>
      </w:pPr>
      <w:r w:rsidRPr="00916A6D">
        <w:t>подготавливает  документы для размещения заказов в части курируемых вопросов;</w:t>
      </w:r>
    </w:p>
    <w:p w:rsidR="00266A91" w:rsidRPr="00916A6D" w:rsidRDefault="00266A91" w:rsidP="00BB1A27">
      <w:pPr>
        <w:ind w:firstLine="540"/>
        <w:jc w:val="both"/>
      </w:pPr>
      <w:r w:rsidRPr="00916A6D">
        <w:t xml:space="preserve"> контролирует  исполнение муниципальных контрактов.</w:t>
      </w:r>
    </w:p>
    <w:p w:rsidR="00266A91" w:rsidRPr="00916A6D" w:rsidRDefault="00266A91" w:rsidP="008D419C">
      <w:pPr>
        <w:pStyle w:val="ConsPlusNormal"/>
        <w:widowControl/>
        <w:jc w:val="both"/>
        <w:rPr>
          <w:rFonts w:ascii="Times New Roman" w:hAnsi="Times New Roman" w:cs="Times New Roman"/>
          <w:sz w:val="24"/>
          <w:szCs w:val="24"/>
        </w:rPr>
      </w:pPr>
      <w:r w:rsidRPr="00916A6D">
        <w:rPr>
          <w:rFonts w:ascii="Times New Roman" w:hAnsi="Times New Roman" w:cs="Times New Roman"/>
          <w:sz w:val="24"/>
          <w:szCs w:val="24"/>
        </w:rPr>
        <w:t xml:space="preserve">5. </w:t>
      </w:r>
      <w:r w:rsidR="007E431F" w:rsidRPr="00916A6D">
        <w:rPr>
          <w:rFonts w:ascii="Times New Roman" w:hAnsi="Times New Roman" w:cs="Times New Roman"/>
          <w:sz w:val="24"/>
          <w:szCs w:val="24"/>
        </w:rPr>
        <w:t>Администрация Худоеланского муниципального образования – администрация сельского поселения</w:t>
      </w:r>
      <w:r w:rsidRPr="00916A6D">
        <w:rPr>
          <w:rFonts w:ascii="Times New Roman" w:hAnsi="Times New Roman" w:cs="Times New Roman"/>
          <w:sz w:val="24"/>
          <w:szCs w:val="24"/>
        </w:rPr>
        <w:t xml:space="preserve"> является ответственным по мероприятиям Перечня проектов народных инициатив, связанным с распоряжением муниципальной собственностью. </w:t>
      </w:r>
    </w:p>
    <w:p w:rsidR="00266A91" w:rsidRPr="00916A6D" w:rsidRDefault="00266A91" w:rsidP="00BB1A27">
      <w:pPr>
        <w:pStyle w:val="ConsPlusNormal"/>
        <w:widowControl/>
        <w:jc w:val="both"/>
        <w:rPr>
          <w:rFonts w:ascii="Times New Roman" w:hAnsi="Times New Roman" w:cs="Times New Roman"/>
          <w:sz w:val="24"/>
          <w:szCs w:val="24"/>
        </w:rPr>
      </w:pPr>
      <w:r w:rsidRPr="00916A6D">
        <w:rPr>
          <w:rFonts w:ascii="Times New Roman" w:hAnsi="Times New Roman" w:cs="Times New Roman"/>
          <w:sz w:val="24"/>
          <w:szCs w:val="24"/>
        </w:rPr>
        <w:t>6. Подготовку проекта соглашения о предоставлении в 201</w:t>
      </w:r>
      <w:r w:rsidR="00202BC6">
        <w:rPr>
          <w:rFonts w:ascii="Times New Roman" w:hAnsi="Times New Roman" w:cs="Times New Roman"/>
          <w:sz w:val="24"/>
          <w:szCs w:val="24"/>
        </w:rPr>
        <w:t>8</w:t>
      </w:r>
      <w:r w:rsidRPr="00916A6D">
        <w:rPr>
          <w:rFonts w:ascii="Times New Roman" w:hAnsi="Times New Roman" w:cs="Times New Roman"/>
          <w:sz w:val="24"/>
          <w:szCs w:val="24"/>
        </w:rPr>
        <w:t xml:space="preserve"> году субсидий из областного бюджета для </w:t>
      </w:r>
      <w:r w:rsidR="006F1D9E" w:rsidRPr="00916A6D">
        <w:rPr>
          <w:rFonts w:ascii="Times New Roman" w:hAnsi="Times New Roman" w:cs="Times New Roman"/>
          <w:sz w:val="24"/>
          <w:szCs w:val="24"/>
        </w:rPr>
        <w:t>Худоеланского</w:t>
      </w:r>
      <w:r w:rsidRPr="00916A6D">
        <w:rPr>
          <w:rFonts w:ascii="Times New Roman" w:hAnsi="Times New Roman" w:cs="Times New Roman"/>
          <w:sz w:val="24"/>
          <w:szCs w:val="24"/>
        </w:rPr>
        <w:t xml:space="preserve"> муниципального образования в целях </w:t>
      </w:r>
      <w:proofErr w:type="spellStart"/>
      <w:r w:rsidRPr="00916A6D">
        <w:rPr>
          <w:rFonts w:ascii="Times New Roman" w:hAnsi="Times New Roman" w:cs="Times New Roman"/>
          <w:sz w:val="24"/>
          <w:szCs w:val="24"/>
        </w:rPr>
        <w:t>софинансирования</w:t>
      </w:r>
      <w:proofErr w:type="spellEnd"/>
      <w:r w:rsidRPr="00916A6D">
        <w:rPr>
          <w:rFonts w:ascii="Times New Roman" w:hAnsi="Times New Roman" w:cs="Times New Roman"/>
          <w:sz w:val="24"/>
          <w:szCs w:val="24"/>
        </w:rPr>
        <w:t xml:space="preserve">  расходов, связанных с реализацией мероприятий Перечня проектов народных инициатив осуществляет </w:t>
      </w:r>
      <w:r w:rsidR="00554C66" w:rsidRPr="00916A6D">
        <w:rPr>
          <w:rFonts w:ascii="Times New Roman" w:hAnsi="Times New Roman" w:cs="Times New Roman"/>
          <w:sz w:val="24"/>
          <w:szCs w:val="24"/>
        </w:rPr>
        <w:t>администрация Худоеланского муниципального образования – администрация сельского поселения.</w:t>
      </w:r>
    </w:p>
    <w:p w:rsidR="00266A91" w:rsidRPr="00916A6D" w:rsidRDefault="00266A91" w:rsidP="00BB1A27">
      <w:pPr>
        <w:pStyle w:val="ConsPlusNormal"/>
        <w:widowControl/>
        <w:jc w:val="both"/>
        <w:rPr>
          <w:rFonts w:ascii="Times New Roman" w:hAnsi="Times New Roman" w:cs="Times New Roman"/>
          <w:sz w:val="24"/>
          <w:szCs w:val="24"/>
        </w:rPr>
      </w:pPr>
      <w:r w:rsidRPr="00916A6D">
        <w:rPr>
          <w:rFonts w:ascii="Times New Roman" w:hAnsi="Times New Roman" w:cs="Times New Roman"/>
          <w:sz w:val="24"/>
          <w:szCs w:val="24"/>
        </w:rPr>
        <w:t>7. После подписания соглашения  о предоставлении в 201</w:t>
      </w:r>
      <w:r w:rsidR="00202BC6">
        <w:rPr>
          <w:rFonts w:ascii="Times New Roman" w:hAnsi="Times New Roman" w:cs="Times New Roman"/>
          <w:sz w:val="24"/>
          <w:szCs w:val="24"/>
        </w:rPr>
        <w:t>8</w:t>
      </w:r>
      <w:r w:rsidRPr="00916A6D">
        <w:rPr>
          <w:rFonts w:ascii="Times New Roman" w:hAnsi="Times New Roman" w:cs="Times New Roman"/>
          <w:sz w:val="24"/>
          <w:szCs w:val="24"/>
        </w:rPr>
        <w:t xml:space="preserve"> году субсидий из областного бюджета для </w:t>
      </w:r>
      <w:r w:rsidR="006F1D9E" w:rsidRPr="00916A6D">
        <w:rPr>
          <w:rFonts w:ascii="Times New Roman" w:hAnsi="Times New Roman" w:cs="Times New Roman"/>
          <w:sz w:val="24"/>
          <w:szCs w:val="24"/>
        </w:rPr>
        <w:t>Худоеланского</w:t>
      </w:r>
      <w:r w:rsidRPr="00916A6D">
        <w:rPr>
          <w:rFonts w:ascii="Times New Roman" w:hAnsi="Times New Roman" w:cs="Times New Roman"/>
          <w:sz w:val="24"/>
          <w:szCs w:val="24"/>
        </w:rPr>
        <w:t xml:space="preserve"> муниципального образ</w:t>
      </w:r>
      <w:r w:rsidR="007E431F" w:rsidRPr="00916A6D">
        <w:rPr>
          <w:rFonts w:ascii="Times New Roman" w:hAnsi="Times New Roman" w:cs="Times New Roman"/>
          <w:sz w:val="24"/>
          <w:szCs w:val="24"/>
        </w:rPr>
        <w:t xml:space="preserve">ования администрация Худоеланского </w:t>
      </w:r>
      <w:r w:rsidRPr="00916A6D">
        <w:rPr>
          <w:rFonts w:ascii="Times New Roman" w:hAnsi="Times New Roman" w:cs="Times New Roman"/>
          <w:sz w:val="24"/>
          <w:szCs w:val="24"/>
        </w:rPr>
        <w:t>муниципального образования  производит заключение муниципальных контрактов  на выполнение работ, оказание услуг по мероприятиям перечня проектов народных инициатив.</w:t>
      </w:r>
    </w:p>
    <w:p w:rsidR="00195EBB" w:rsidRPr="00195EBB" w:rsidRDefault="000B6EBE" w:rsidP="00195EBB">
      <w:pPr>
        <w:ind w:firstLine="709"/>
        <w:jc w:val="both"/>
      </w:pPr>
      <w:r>
        <w:t>8</w:t>
      </w:r>
      <w:r w:rsidR="00266A91" w:rsidRPr="00916A6D">
        <w:t xml:space="preserve">. </w:t>
      </w:r>
      <w:r w:rsidR="00195EBB" w:rsidRPr="00195EBB">
        <w:t>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получатели имеют право в срок до 9 ноября 2018 года представить в министерство следующие документы:</w:t>
      </w:r>
    </w:p>
    <w:p w:rsidR="00195EBB" w:rsidRPr="00195EBB" w:rsidRDefault="00195EBB" w:rsidP="00195EBB">
      <w:pPr>
        <w:ind w:firstLine="709"/>
        <w:jc w:val="both"/>
      </w:pPr>
      <w:r w:rsidRPr="00195EBB">
        <w:br/>
        <w:t>1) обращение главы местной администрации о предоставлении субсидий;</w:t>
      </w:r>
    </w:p>
    <w:p w:rsidR="00195EBB" w:rsidRPr="00195EBB" w:rsidRDefault="00195EBB" w:rsidP="00195EBB">
      <w:pPr>
        <w:ind w:firstLine="709"/>
        <w:jc w:val="both"/>
      </w:pPr>
      <w:r w:rsidRPr="00195EBB">
        <w:br/>
        <w:t>2) перечень дополнительных проектов народных инициатив, соответствующий требованиям, установленным подпунктом 2 пункта 7 настоящего Положения (далее - Дополнительный перечень), или Перечень с уточненным объемом финансирования Мероприятий (далее - Уточненный перечень);</w:t>
      </w:r>
    </w:p>
    <w:p w:rsidR="00195EBB" w:rsidRPr="00195EBB" w:rsidRDefault="00195EBB" w:rsidP="001805FD">
      <w:pPr>
        <w:ind w:firstLine="709"/>
        <w:jc w:val="both"/>
      </w:pPr>
      <w:r w:rsidRPr="00195EBB">
        <w:br/>
        <w:t>3) документы об одобрении Дополнительного перечня или Уточненного перечня по итогам проведенных в 2018 году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 для муниципальных образований, наделенных статусом поселения;</w:t>
      </w:r>
    </w:p>
    <w:p w:rsidR="00266A91" w:rsidRDefault="000B6EBE" w:rsidP="00195EBB">
      <w:pPr>
        <w:ind w:firstLine="709"/>
        <w:jc w:val="both"/>
      </w:pPr>
      <w:r>
        <w:t>9</w:t>
      </w:r>
      <w:r w:rsidR="00266A91" w:rsidRPr="00916A6D">
        <w:t xml:space="preserve">. Ответственность за достоверность представляемой в министерство информации, предусмотренной настоящим Порядком, возлагается на </w:t>
      </w:r>
      <w:r w:rsidR="00005088" w:rsidRPr="00916A6D">
        <w:t>консультанта по учету и отчетности – главного бухгалтера администрации Худоеланского муниципального образования – администрации сельского поселения.</w:t>
      </w:r>
    </w:p>
    <w:p w:rsidR="002E20EA" w:rsidRDefault="002E20EA" w:rsidP="002E20EA">
      <w:pPr>
        <w:ind w:firstLine="709"/>
        <w:jc w:val="both"/>
      </w:pPr>
      <w:r>
        <w:t>10.</w:t>
      </w:r>
      <w:r w:rsidRPr="002E20EA">
        <w:t xml:space="preserve"> </w:t>
      </w:r>
      <w:r>
        <w:t>В</w:t>
      </w:r>
      <w:r w:rsidRPr="002E20EA">
        <w:t xml:space="preserve"> срок до 1 февраля  2019 года </w:t>
      </w:r>
      <w:r>
        <w:t>Администрация Худоеланского муниципального образования предоставляе</w:t>
      </w:r>
      <w:r w:rsidRPr="002E20EA">
        <w:t>т в министерство</w:t>
      </w:r>
      <w:r>
        <w:t>:</w:t>
      </w:r>
    </w:p>
    <w:p w:rsidR="002E20EA" w:rsidRDefault="002E20EA" w:rsidP="002E20EA">
      <w:pPr>
        <w:ind w:firstLine="709"/>
        <w:jc w:val="both"/>
      </w:pPr>
      <w:r>
        <w:t>1)</w:t>
      </w:r>
      <w:r w:rsidRPr="002E20EA">
        <w:t xml:space="preserve"> отчет об использовании  субсидии в целях </w:t>
      </w:r>
      <w:proofErr w:type="spellStart"/>
      <w:r w:rsidRPr="002E20EA">
        <w:t>софинансирования</w:t>
      </w:r>
      <w:proofErr w:type="spellEnd"/>
      <w:r w:rsidRPr="002E20EA">
        <w:t xml:space="preserve"> расходов, связанных с реализацией мероприятий Перечня проектов народных инициатив в 2018 году</w:t>
      </w:r>
      <w:proofErr w:type="gramStart"/>
      <w:r w:rsidRPr="002E20EA">
        <w:t>.</w:t>
      </w:r>
      <w:r>
        <w:t>;</w:t>
      </w:r>
      <w:proofErr w:type="gramEnd"/>
    </w:p>
    <w:p w:rsidR="002E20EA" w:rsidRPr="002E20EA" w:rsidRDefault="002E20EA" w:rsidP="002E20EA">
      <w:pPr>
        <w:ind w:firstLine="709"/>
        <w:jc w:val="both"/>
      </w:pPr>
      <w:r>
        <w:t>2) Копии документов, подтверждающих выполнение работ, оказание услуг, приобретение товаров.</w:t>
      </w:r>
    </w:p>
    <w:p w:rsidR="00266A91" w:rsidRPr="00916A6D" w:rsidRDefault="00266A91" w:rsidP="00BB1A27">
      <w:pPr>
        <w:ind w:firstLine="720"/>
        <w:jc w:val="both"/>
        <w:outlineLvl w:val="0"/>
      </w:pPr>
      <w:r w:rsidRPr="00916A6D">
        <w:t>1</w:t>
      </w:r>
      <w:r w:rsidR="002E20EA">
        <w:t>1</w:t>
      </w:r>
      <w:r w:rsidRPr="00916A6D">
        <w:t xml:space="preserve">. Администрация </w:t>
      </w:r>
      <w:r w:rsidR="006F1D9E" w:rsidRPr="00916A6D">
        <w:t>Худоеланского</w:t>
      </w:r>
      <w:r w:rsidRPr="00916A6D">
        <w:t xml:space="preserve"> муниципального образования в соответствии с законодательством несет ответственность за нецелевое использование средств областного бюджета.</w:t>
      </w:r>
    </w:p>
    <w:p w:rsidR="00266A91" w:rsidRPr="00916A6D" w:rsidRDefault="002E20EA" w:rsidP="00BB1A27">
      <w:pPr>
        <w:ind w:firstLine="720"/>
        <w:jc w:val="both"/>
        <w:outlineLvl w:val="0"/>
      </w:pPr>
      <w:r>
        <w:lastRenderedPageBreak/>
        <w:t>12</w:t>
      </w:r>
      <w:r w:rsidR="00266A91" w:rsidRPr="00916A6D">
        <w:t xml:space="preserve">. </w:t>
      </w:r>
      <w:proofErr w:type="gramStart"/>
      <w:r w:rsidR="00266A91" w:rsidRPr="00916A6D">
        <w:t>Контроль за</w:t>
      </w:r>
      <w:proofErr w:type="gramEnd"/>
      <w:r w:rsidR="00266A91" w:rsidRPr="00916A6D">
        <w:t xml:space="preserve"> целевым использованием субсидий в пределах своей компетенции осуществляет </w:t>
      </w:r>
      <w:r w:rsidR="00916A6D" w:rsidRPr="00916A6D">
        <w:t>администрация Худоеланского муниципального образования.</w:t>
      </w:r>
    </w:p>
    <w:p w:rsidR="00266A91" w:rsidRPr="00916A6D" w:rsidRDefault="002E20EA" w:rsidP="00BB1A27">
      <w:pPr>
        <w:ind w:firstLine="720"/>
        <w:jc w:val="both"/>
        <w:outlineLvl w:val="0"/>
      </w:pPr>
      <w:r>
        <w:t>13</w:t>
      </w:r>
      <w:r w:rsidR="00266A91" w:rsidRPr="00916A6D">
        <w:t>. Неиспользованная сумма субсидии подлежит возврату в  бюджет  Иркутской области.</w:t>
      </w:r>
    </w:p>
    <w:p w:rsidR="00266A91" w:rsidRPr="00916A6D" w:rsidRDefault="00266A91" w:rsidP="00BB1A27">
      <w:pPr>
        <w:jc w:val="both"/>
        <w:outlineLvl w:val="0"/>
      </w:pPr>
    </w:p>
    <w:p w:rsidR="00266A91" w:rsidRPr="00916A6D" w:rsidRDefault="00266A91" w:rsidP="00BB1A27">
      <w:pPr>
        <w:jc w:val="both"/>
        <w:outlineLvl w:val="0"/>
      </w:pPr>
      <w:r w:rsidRPr="00916A6D">
        <w:t xml:space="preserve">Глава </w:t>
      </w:r>
      <w:r w:rsidR="006F1D9E" w:rsidRPr="00916A6D">
        <w:t>Худоеланского</w:t>
      </w:r>
    </w:p>
    <w:p w:rsidR="00266A91" w:rsidRPr="00916A6D" w:rsidRDefault="00266A91" w:rsidP="00BB1A27">
      <w:pPr>
        <w:jc w:val="both"/>
        <w:outlineLvl w:val="0"/>
      </w:pPr>
      <w:r w:rsidRPr="00916A6D">
        <w:t xml:space="preserve">муниципального образования                                 </w:t>
      </w:r>
      <w:r w:rsidR="006F1D9E" w:rsidRPr="00916A6D">
        <w:t xml:space="preserve">                             И.Д. Ботвенко</w:t>
      </w:r>
    </w:p>
    <w:p w:rsidR="00266A91" w:rsidRPr="00C4103D" w:rsidRDefault="00266A91" w:rsidP="001D28A8">
      <w:pPr>
        <w:jc w:val="both"/>
        <w:rPr>
          <w:sz w:val="28"/>
          <w:szCs w:val="28"/>
        </w:rPr>
      </w:pPr>
    </w:p>
    <w:sectPr w:rsidR="00266A91" w:rsidRPr="00C4103D" w:rsidSect="00BB1A27">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6059"/>
    <w:multiLevelType w:val="hybridMultilevel"/>
    <w:tmpl w:val="46105292"/>
    <w:lvl w:ilvl="0" w:tplc="600893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8E74301"/>
    <w:multiLevelType w:val="hybridMultilevel"/>
    <w:tmpl w:val="46105292"/>
    <w:lvl w:ilvl="0" w:tplc="600893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03D"/>
    <w:rsid w:val="00005088"/>
    <w:rsid w:val="0008560C"/>
    <w:rsid w:val="000B6EBE"/>
    <w:rsid w:val="000E1747"/>
    <w:rsid w:val="00127B73"/>
    <w:rsid w:val="0016499D"/>
    <w:rsid w:val="001805FD"/>
    <w:rsid w:val="00195EBB"/>
    <w:rsid w:val="001D28A8"/>
    <w:rsid w:val="001D5231"/>
    <w:rsid w:val="00202BC6"/>
    <w:rsid w:val="00242165"/>
    <w:rsid w:val="00263C79"/>
    <w:rsid w:val="00266A91"/>
    <w:rsid w:val="002824D7"/>
    <w:rsid w:val="002E20EA"/>
    <w:rsid w:val="002F393B"/>
    <w:rsid w:val="003611F6"/>
    <w:rsid w:val="00373ACB"/>
    <w:rsid w:val="003C297F"/>
    <w:rsid w:val="003D3D37"/>
    <w:rsid w:val="003D6905"/>
    <w:rsid w:val="004479C3"/>
    <w:rsid w:val="0047005A"/>
    <w:rsid w:val="00476E60"/>
    <w:rsid w:val="004F21BD"/>
    <w:rsid w:val="00524246"/>
    <w:rsid w:val="00554C66"/>
    <w:rsid w:val="00592E41"/>
    <w:rsid w:val="00594A69"/>
    <w:rsid w:val="005A2CEE"/>
    <w:rsid w:val="005E6D16"/>
    <w:rsid w:val="006255D2"/>
    <w:rsid w:val="00631309"/>
    <w:rsid w:val="00633CA9"/>
    <w:rsid w:val="006A0F8C"/>
    <w:rsid w:val="006E696A"/>
    <w:rsid w:val="006F1D9E"/>
    <w:rsid w:val="00704EC2"/>
    <w:rsid w:val="007E431F"/>
    <w:rsid w:val="0081345E"/>
    <w:rsid w:val="00821470"/>
    <w:rsid w:val="00824453"/>
    <w:rsid w:val="00892D3D"/>
    <w:rsid w:val="008D419C"/>
    <w:rsid w:val="008E34CC"/>
    <w:rsid w:val="00916A6D"/>
    <w:rsid w:val="009226A8"/>
    <w:rsid w:val="00947A77"/>
    <w:rsid w:val="00971EAB"/>
    <w:rsid w:val="009B6C7D"/>
    <w:rsid w:val="00A565CA"/>
    <w:rsid w:val="00A63C0D"/>
    <w:rsid w:val="00A712B5"/>
    <w:rsid w:val="00A81BDD"/>
    <w:rsid w:val="00AC632E"/>
    <w:rsid w:val="00B34385"/>
    <w:rsid w:val="00B571D5"/>
    <w:rsid w:val="00B66EA4"/>
    <w:rsid w:val="00BB1A27"/>
    <w:rsid w:val="00BB20C0"/>
    <w:rsid w:val="00BD2A5B"/>
    <w:rsid w:val="00BE02A9"/>
    <w:rsid w:val="00BE27DE"/>
    <w:rsid w:val="00C02B86"/>
    <w:rsid w:val="00C4103D"/>
    <w:rsid w:val="00C81759"/>
    <w:rsid w:val="00C82724"/>
    <w:rsid w:val="00CA1CFB"/>
    <w:rsid w:val="00CB2B7A"/>
    <w:rsid w:val="00CE1DEC"/>
    <w:rsid w:val="00D167CC"/>
    <w:rsid w:val="00D30A50"/>
    <w:rsid w:val="00D546C0"/>
    <w:rsid w:val="00DB73AC"/>
    <w:rsid w:val="00E65B55"/>
    <w:rsid w:val="00E65CE8"/>
    <w:rsid w:val="00E766C6"/>
    <w:rsid w:val="00E856CE"/>
    <w:rsid w:val="00EC2A62"/>
    <w:rsid w:val="00EE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D"/>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4103D"/>
    <w:rPr>
      <w:color w:val="0000FF"/>
      <w:u w:val="single"/>
    </w:rPr>
  </w:style>
  <w:style w:type="paragraph" w:styleId="a4">
    <w:name w:val="List Paragraph"/>
    <w:basedOn w:val="a"/>
    <w:uiPriority w:val="99"/>
    <w:qFormat/>
    <w:rsid w:val="006E696A"/>
    <w:pPr>
      <w:ind w:left="720"/>
    </w:pPr>
  </w:style>
  <w:style w:type="paragraph" w:customStyle="1" w:styleId="ConsPlusNormal">
    <w:name w:val="ConsPlusNormal"/>
    <w:uiPriority w:val="99"/>
    <w:rsid w:val="001D28A8"/>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D546C0"/>
    <w:rPr>
      <w:rFonts w:ascii="Tahoma" w:hAnsi="Tahoma" w:cs="Tahoma"/>
      <w:sz w:val="16"/>
      <w:szCs w:val="16"/>
    </w:rPr>
  </w:style>
  <w:style w:type="character" w:customStyle="1" w:styleId="a6">
    <w:name w:val="Текст выноски Знак"/>
    <w:link w:val="a5"/>
    <w:uiPriority w:val="99"/>
    <w:semiHidden/>
    <w:rsid w:val="00D546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6</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38</cp:revision>
  <cp:lastPrinted>2018-06-06T06:58:00Z</cp:lastPrinted>
  <dcterms:created xsi:type="dcterms:W3CDTF">2014-05-12T05:41:00Z</dcterms:created>
  <dcterms:modified xsi:type="dcterms:W3CDTF">2018-06-06T06:59:00Z</dcterms:modified>
</cp:coreProperties>
</file>