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2C" w:rsidRDefault="00B94E2C" w:rsidP="00B94E2C">
      <w:pPr>
        <w:pStyle w:val="ae"/>
      </w:pPr>
    </w:p>
    <w:p w:rsidR="00FF04B5" w:rsidRPr="00FF04B5" w:rsidRDefault="0040397A" w:rsidP="00FF04B5">
      <w:pPr>
        <w:jc w:val="center"/>
        <w:rPr>
          <w:rFonts w:ascii="Arial" w:hAnsi="Arial" w:cs="Arial"/>
          <w:b/>
          <w:sz w:val="32"/>
          <w:szCs w:val="32"/>
        </w:rPr>
      </w:pPr>
      <w:r>
        <w:rPr>
          <w:rFonts w:ascii="Arial" w:hAnsi="Arial" w:cs="Arial"/>
          <w:b/>
          <w:sz w:val="32"/>
          <w:szCs w:val="32"/>
        </w:rPr>
        <w:t>14.12.2016 Г.№189</w:t>
      </w:r>
    </w:p>
    <w:p w:rsidR="00CD4D07" w:rsidRPr="00FF04B5" w:rsidRDefault="00CD4D07" w:rsidP="00FF04B5">
      <w:pPr>
        <w:jc w:val="center"/>
        <w:rPr>
          <w:rFonts w:ascii="Arial" w:hAnsi="Arial" w:cs="Arial"/>
          <w:b/>
          <w:noProof/>
          <w:spacing w:val="26"/>
          <w:sz w:val="32"/>
          <w:szCs w:val="32"/>
        </w:rPr>
      </w:pPr>
      <w:r w:rsidRPr="00FF04B5">
        <w:rPr>
          <w:rFonts w:ascii="Arial" w:hAnsi="Arial" w:cs="Arial"/>
          <w:b/>
          <w:noProof/>
          <w:spacing w:val="26"/>
          <w:sz w:val="32"/>
          <w:szCs w:val="32"/>
        </w:rPr>
        <w:t>РОССИЙСКАЯ ФЕДЕРАЦИЯ</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ИРКУТСКАЯ ОБЛАСТЬ</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НИЖНЕУДИНСКИЙ РАЙОН</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АДМИНИСТРАЦИЯ ХУДОЕЛАНСКОГО</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 xml:space="preserve">МУНИЦИПАЛЬНОГО ОБРАЗОВАНИЯ – </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АДМИНИСТРАЦИЯ СЕЛЬСКОГО ПОСЕЛЕНИЯ</w:t>
      </w:r>
    </w:p>
    <w:p w:rsidR="00CD4D07" w:rsidRDefault="00CD4D07" w:rsidP="00CD4D07">
      <w:pPr>
        <w:jc w:val="center"/>
        <w:rPr>
          <w:rFonts w:ascii="Arial" w:hAnsi="Arial" w:cs="Arial"/>
          <w:b/>
          <w:sz w:val="32"/>
          <w:szCs w:val="32"/>
        </w:rPr>
      </w:pPr>
      <w:r w:rsidRPr="00FF04B5">
        <w:rPr>
          <w:rFonts w:ascii="Arial" w:hAnsi="Arial" w:cs="Arial"/>
          <w:b/>
          <w:sz w:val="32"/>
          <w:szCs w:val="32"/>
        </w:rPr>
        <w:t>ПОСТАНОВЛЕНИЕ</w:t>
      </w:r>
    </w:p>
    <w:p w:rsidR="00FF04B5" w:rsidRPr="00FF04B5" w:rsidRDefault="00FF04B5" w:rsidP="00CD4D07">
      <w:pPr>
        <w:jc w:val="center"/>
        <w:rPr>
          <w:rFonts w:ascii="Arial" w:hAnsi="Arial" w:cs="Arial"/>
          <w:b/>
          <w:sz w:val="32"/>
          <w:szCs w:val="32"/>
        </w:rPr>
      </w:pPr>
    </w:p>
    <w:p w:rsidR="00922EE3" w:rsidRPr="00FF04B5" w:rsidRDefault="00C55735" w:rsidP="00FF04B5">
      <w:pPr>
        <w:overflowPunct w:val="0"/>
        <w:autoSpaceDE w:val="0"/>
        <w:autoSpaceDN w:val="0"/>
        <w:adjustRightInd w:val="0"/>
        <w:ind w:right="-1"/>
        <w:jc w:val="center"/>
        <w:textAlignment w:val="baseline"/>
        <w:rPr>
          <w:rFonts w:ascii="Arial" w:hAnsi="Arial" w:cs="Arial"/>
          <w:b/>
          <w:sz w:val="32"/>
          <w:szCs w:val="32"/>
        </w:rPr>
      </w:pPr>
      <w:r w:rsidRPr="00FF04B5">
        <w:rPr>
          <w:rFonts w:ascii="Arial" w:hAnsi="Arial" w:cs="Arial"/>
          <w:b/>
          <w:sz w:val="32"/>
          <w:szCs w:val="32"/>
        </w:rPr>
        <w:t>ОБ УТВЕРЖДЕНИИ АДМИНИСТРАТИВНОГО РЕГЛАМЕНТА ОСУЩЕСТВЛЕНИЯ МУНИЦИПАЛЬНОЙ УСЛУГИ</w:t>
      </w:r>
      <w:r>
        <w:rPr>
          <w:rFonts w:ascii="Arial" w:hAnsi="Arial" w:cs="Arial"/>
          <w:b/>
          <w:sz w:val="32"/>
          <w:szCs w:val="32"/>
        </w:rPr>
        <w:t xml:space="preserve"> </w:t>
      </w:r>
      <w:r w:rsidRPr="00FF04B5">
        <w:rPr>
          <w:rFonts w:ascii="Arial" w:hAnsi="Arial" w:cs="Arial"/>
          <w:b/>
          <w:sz w:val="32"/>
          <w:szCs w:val="32"/>
        </w:rPr>
        <w:t>«ИЗЪЯТИЕ ЗЕМЕЛЬНЫХ УЧАСТКОВ ДЛЯ МУНИЦИПАЛЬНЫХ НУЖД»</w:t>
      </w:r>
    </w:p>
    <w:p w:rsidR="00922EE3" w:rsidRPr="00922EE3" w:rsidRDefault="00922EE3" w:rsidP="00FF04B5">
      <w:pPr>
        <w:overflowPunct w:val="0"/>
        <w:autoSpaceDE w:val="0"/>
        <w:autoSpaceDN w:val="0"/>
        <w:adjustRightInd w:val="0"/>
        <w:ind w:firstLine="709"/>
        <w:jc w:val="center"/>
        <w:textAlignment w:val="baseline"/>
        <w:rPr>
          <w:rFonts w:ascii="Arial" w:hAnsi="Arial" w:cs="Arial"/>
          <w:sz w:val="24"/>
        </w:rPr>
      </w:pP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FF04B5">
        <w:rPr>
          <w:rFonts w:ascii="Arial" w:hAnsi="Arial" w:cs="Arial"/>
          <w:sz w:val="24"/>
          <w:szCs w:val="24"/>
        </w:rPr>
        <w:t xml:space="preserve">Руководствуясь Федеральным </w:t>
      </w:r>
      <w:hyperlink r:id="rId8" w:history="1">
        <w:r w:rsidRPr="00FF04B5">
          <w:rPr>
            <w:rFonts w:ascii="Arial" w:hAnsi="Arial" w:cs="Arial"/>
            <w:color w:val="0000FF"/>
            <w:sz w:val="24"/>
            <w:szCs w:val="24"/>
            <w:u w:val="single"/>
          </w:rPr>
          <w:t>законом</w:t>
        </w:r>
      </w:hyperlink>
      <w:r w:rsidRPr="00FF04B5">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FF04B5">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9" w:history="1">
        <w:r w:rsidRPr="00FF04B5">
          <w:rPr>
            <w:rFonts w:ascii="Arial" w:hAnsi="Arial" w:cs="Arial"/>
            <w:bCs/>
            <w:color w:val="0000FF"/>
            <w:sz w:val="24"/>
            <w:szCs w:val="24"/>
            <w:u w:val="single"/>
          </w:rPr>
          <w:t>Уставом</w:t>
        </w:r>
      </w:hyperlink>
      <w:r w:rsidRPr="00FF04B5">
        <w:rPr>
          <w:rFonts w:ascii="Arial" w:hAnsi="Arial" w:cs="Arial"/>
          <w:bCs/>
          <w:sz w:val="24"/>
          <w:szCs w:val="24"/>
        </w:rPr>
        <w:t xml:space="preserve"> </w:t>
      </w:r>
      <w:r w:rsidR="00E3248A" w:rsidRPr="00FF04B5">
        <w:rPr>
          <w:rFonts w:ascii="Arial" w:hAnsi="Arial" w:cs="Arial"/>
          <w:bCs/>
          <w:sz w:val="24"/>
          <w:szCs w:val="24"/>
        </w:rPr>
        <w:t>Худоеланского</w:t>
      </w:r>
      <w:r w:rsidRPr="00FF04B5">
        <w:rPr>
          <w:rFonts w:ascii="Arial" w:hAnsi="Arial" w:cs="Arial"/>
          <w:bCs/>
          <w:sz w:val="24"/>
          <w:szCs w:val="24"/>
        </w:rPr>
        <w:t xml:space="preserve"> муниципального образования, администрация </w:t>
      </w:r>
      <w:r w:rsidR="00E3248A" w:rsidRPr="00FF04B5">
        <w:rPr>
          <w:rFonts w:ascii="Arial" w:hAnsi="Arial" w:cs="Arial"/>
          <w:bCs/>
          <w:sz w:val="24"/>
          <w:szCs w:val="24"/>
        </w:rPr>
        <w:t>Худоеланского</w:t>
      </w:r>
      <w:proofErr w:type="gramEnd"/>
      <w:r w:rsidRPr="00FF04B5">
        <w:rPr>
          <w:rFonts w:ascii="Arial" w:hAnsi="Arial" w:cs="Arial"/>
          <w:bCs/>
          <w:sz w:val="24"/>
          <w:szCs w:val="24"/>
        </w:rPr>
        <w:t xml:space="preserve"> муниципального образовани</w:t>
      </w:r>
      <w:proofErr w:type="gramStart"/>
      <w:r w:rsidRPr="00FF04B5">
        <w:rPr>
          <w:rFonts w:ascii="Arial" w:hAnsi="Arial" w:cs="Arial"/>
          <w:bCs/>
          <w:sz w:val="24"/>
          <w:szCs w:val="24"/>
        </w:rPr>
        <w:t>я</w:t>
      </w:r>
      <w:r w:rsidR="00E3248A" w:rsidRPr="00FF04B5">
        <w:rPr>
          <w:rFonts w:ascii="Arial" w:hAnsi="Arial" w:cs="Arial"/>
          <w:bCs/>
          <w:sz w:val="24"/>
          <w:szCs w:val="24"/>
        </w:rPr>
        <w:t>-</w:t>
      </w:r>
      <w:proofErr w:type="gramEnd"/>
      <w:r w:rsidR="00E3248A" w:rsidRPr="00FF04B5">
        <w:rPr>
          <w:rFonts w:ascii="Arial" w:hAnsi="Arial" w:cs="Arial"/>
          <w:bCs/>
          <w:sz w:val="24"/>
          <w:szCs w:val="24"/>
        </w:rPr>
        <w:t xml:space="preserve"> администрация сельского поселения</w:t>
      </w:r>
    </w:p>
    <w:p w:rsidR="00922EE3" w:rsidRPr="00922EE3" w:rsidRDefault="00922EE3" w:rsidP="00922EE3">
      <w:pPr>
        <w:overflowPunct w:val="0"/>
        <w:autoSpaceDE w:val="0"/>
        <w:autoSpaceDN w:val="0"/>
        <w:adjustRightInd w:val="0"/>
        <w:ind w:firstLine="709"/>
        <w:jc w:val="both"/>
        <w:textAlignment w:val="baseline"/>
        <w:rPr>
          <w:sz w:val="24"/>
          <w:szCs w:val="24"/>
        </w:rPr>
      </w:pPr>
    </w:p>
    <w:p w:rsidR="00922EE3" w:rsidRPr="00FF04B5" w:rsidRDefault="00922EE3" w:rsidP="00922EE3">
      <w:pPr>
        <w:overflowPunct w:val="0"/>
        <w:autoSpaceDE w:val="0"/>
        <w:autoSpaceDN w:val="0"/>
        <w:adjustRightInd w:val="0"/>
        <w:jc w:val="center"/>
        <w:textAlignment w:val="baseline"/>
        <w:rPr>
          <w:rFonts w:ascii="Arial" w:hAnsi="Arial" w:cs="Arial"/>
          <w:b/>
          <w:sz w:val="30"/>
          <w:szCs w:val="30"/>
        </w:rPr>
      </w:pPr>
      <w:r w:rsidRPr="00FF04B5">
        <w:rPr>
          <w:rFonts w:ascii="Arial" w:hAnsi="Arial" w:cs="Arial"/>
          <w:b/>
          <w:sz w:val="30"/>
          <w:szCs w:val="30"/>
        </w:rPr>
        <w:t>ПОСТАНОВЛЯЕТ:</w:t>
      </w:r>
    </w:p>
    <w:p w:rsidR="00922EE3" w:rsidRPr="00922EE3" w:rsidRDefault="00922EE3" w:rsidP="00922EE3">
      <w:pPr>
        <w:overflowPunct w:val="0"/>
        <w:autoSpaceDE w:val="0"/>
        <w:autoSpaceDN w:val="0"/>
        <w:adjustRightInd w:val="0"/>
        <w:ind w:firstLine="709"/>
        <w:jc w:val="both"/>
        <w:textAlignment w:val="baseline"/>
        <w:rPr>
          <w:sz w:val="24"/>
          <w:szCs w:val="24"/>
        </w:rPr>
      </w:pP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1. Утвердить административный регламент осуществления муниципальной услуги «</w:t>
      </w:r>
      <w:bookmarkStart w:id="0" w:name="_GoBack"/>
      <w:r w:rsidRPr="00FF04B5">
        <w:rPr>
          <w:rFonts w:ascii="Arial" w:hAnsi="Arial" w:cs="Arial"/>
          <w:sz w:val="24"/>
          <w:szCs w:val="24"/>
        </w:rPr>
        <w:t>Изъятие земельных участков для муниципальных нужд</w:t>
      </w:r>
      <w:bookmarkEnd w:id="0"/>
      <w:r w:rsidRPr="00FF04B5">
        <w:rPr>
          <w:rFonts w:ascii="Arial" w:hAnsi="Arial" w:cs="Arial"/>
          <w:sz w:val="24"/>
          <w:szCs w:val="24"/>
        </w:rPr>
        <w:t>».</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 xml:space="preserve">2. Настоящее постановление опубликовать в печатном средстве массовой информации «Вестник </w:t>
      </w:r>
      <w:r w:rsidR="00E3248A" w:rsidRPr="00FF04B5">
        <w:rPr>
          <w:rFonts w:ascii="Arial" w:hAnsi="Arial" w:cs="Arial"/>
          <w:sz w:val="24"/>
          <w:szCs w:val="24"/>
        </w:rPr>
        <w:t>Худоеланского</w:t>
      </w:r>
      <w:r w:rsidRPr="00FF04B5">
        <w:rPr>
          <w:rFonts w:ascii="Arial" w:hAnsi="Arial" w:cs="Arial"/>
          <w:sz w:val="24"/>
          <w:szCs w:val="24"/>
        </w:rPr>
        <w:t xml:space="preserve"> </w:t>
      </w:r>
      <w:r w:rsidR="00E3248A" w:rsidRPr="00FF04B5">
        <w:rPr>
          <w:rFonts w:ascii="Arial" w:hAnsi="Arial" w:cs="Arial"/>
          <w:sz w:val="24"/>
          <w:szCs w:val="24"/>
        </w:rPr>
        <w:t>сельского</w:t>
      </w:r>
      <w:r w:rsidRPr="00FF04B5">
        <w:rPr>
          <w:rFonts w:ascii="Arial" w:hAnsi="Arial" w:cs="Arial"/>
          <w:sz w:val="24"/>
          <w:szCs w:val="24"/>
        </w:rPr>
        <w:t xml:space="preserve"> поселения»</w:t>
      </w:r>
      <w:r w:rsidR="00E3248A" w:rsidRPr="00FF04B5">
        <w:rPr>
          <w:rFonts w:ascii="Arial" w:hAnsi="Arial" w:cs="Arial"/>
          <w:sz w:val="24"/>
          <w:szCs w:val="24"/>
        </w:rPr>
        <w:t xml:space="preserve">, и </w:t>
      </w:r>
      <w:r w:rsidRPr="00FF04B5">
        <w:rPr>
          <w:rFonts w:ascii="Arial" w:hAnsi="Arial" w:cs="Arial"/>
          <w:sz w:val="24"/>
          <w:szCs w:val="24"/>
        </w:rPr>
        <w:t xml:space="preserve"> в информационно-телекоммуникационной сети «Интернет».</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3. Настоящее постановление вступает в силу со дня его подписания.</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 xml:space="preserve">4. </w:t>
      </w:r>
      <w:proofErr w:type="gramStart"/>
      <w:r w:rsidRPr="00FF04B5">
        <w:rPr>
          <w:rFonts w:ascii="Arial" w:hAnsi="Arial" w:cs="Arial"/>
          <w:sz w:val="24"/>
          <w:szCs w:val="24"/>
        </w:rPr>
        <w:t>Контроль за</w:t>
      </w:r>
      <w:proofErr w:type="gramEnd"/>
      <w:r w:rsidRPr="00FF04B5">
        <w:rPr>
          <w:rFonts w:ascii="Arial" w:hAnsi="Arial" w:cs="Arial"/>
          <w:sz w:val="24"/>
          <w:szCs w:val="24"/>
        </w:rPr>
        <w:t xml:space="preserve"> исполнением данного постановления оставляю за собой. </w:t>
      </w:r>
    </w:p>
    <w:p w:rsidR="00922EE3"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922EE3" w:rsidRDefault="00922EE3" w:rsidP="00922EE3">
      <w:pPr>
        <w:overflowPunct w:val="0"/>
        <w:autoSpaceDE w:val="0"/>
        <w:autoSpaceDN w:val="0"/>
        <w:adjustRightInd w:val="0"/>
        <w:jc w:val="both"/>
        <w:textAlignment w:val="baseline"/>
        <w:rPr>
          <w:sz w:val="24"/>
          <w:szCs w:val="24"/>
        </w:rPr>
      </w:pPr>
    </w:p>
    <w:p w:rsidR="00922EE3" w:rsidRPr="00FF04B5" w:rsidRDefault="00E3248A" w:rsidP="00922EE3">
      <w:pPr>
        <w:overflowPunct w:val="0"/>
        <w:autoSpaceDE w:val="0"/>
        <w:autoSpaceDN w:val="0"/>
        <w:adjustRightInd w:val="0"/>
        <w:jc w:val="both"/>
        <w:textAlignment w:val="baseline"/>
        <w:rPr>
          <w:rFonts w:ascii="Arial" w:hAnsi="Arial" w:cs="Arial"/>
          <w:sz w:val="24"/>
          <w:szCs w:val="24"/>
        </w:rPr>
      </w:pPr>
      <w:r w:rsidRPr="00FF04B5">
        <w:rPr>
          <w:rFonts w:ascii="Arial" w:hAnsi="Arial" w:cs="Arial"/>
          <w:sz w:val="24"/>
          <w:szCs w:val="24"/>
        </w:rPr>
        <w:t>Глава Худоеланского</w:t>
      </w:r>
      <w:r w:rsidR="00922EE3" w:rsidRPr="00FF04B5">
        <w:rPr>
          <w:rFonts w:ascii="Arial" w:hAnsi="Arial" w:cs="Arial"/>
          <w:sz w:val="24"/>
          <w:szCs w:val="24"/>
        </w:rPr>
        <w:t xml:space="preserve"> </w:t>
      </w:r>
    </w:p>
    <w:p w:rsidR="00FF04B5" w:rsidRPr="00FF04B5" w:rsidRDefault="00922EE3" w:rsidP="00922EE3">
      <w:pPr>
        <w:overflowPunct w:val="0"/>
        <w:autoSpaceDE w:val="0"/>
        <w:autoSpaceDN w:val="0"/>
        <w:adjustRightInd w:val="0"/>
        <w:jc w:val="both"/>
        <w:textAlignment w:val="baseline"/>
        <w:rPr>
          <w:rFonts w:ascii="Arial" w:hAnsi="Arial" w:cs="Arial"/>
          <w:sz w:val="24"/>
          <w:szCs w:val="24"/>
        </w:rPr>
      </w:pPr>
      <w:r w:rsidRPr="00FF04B5">
        <w:rPr>
          <w:rFonts w:ascii="Arial" w:hAnsi="Arial" w:cs="Arial"/>
          <w:sz w:val="24"/>
          <w:szCs w:val="24"/>
        </w:rPr>
        <w:t>муниципального образования</w:t>
      </w:r>
      <w:r w:rsidRPr="00FF04B5">
        <w:rPr>
          <w:rFonts w:ascii="Arial" w:hAnsi="Arial" w:cs="Arial"/>
          <w:sz w:val="24"/>
          <w:szCs w:val="24"/>
        </w:rPr>
        <w:tab/>
      </w:r>
    </w:p>
    <w:p w:rsidR="00922EE3" w:rsidRDefault="00E3248A" w:rsidP="00FF04B5">
      <w:pPr>
        <w:overflowPunct w:val="0"/>
        <w:autoSpaceDE w:val="0"/>
        <w:autoSpaceDN w:val="0"/>
        <w:adjustRightInd w:val="0"/>
        <w:textAlignment w:val="baseline"/>
        <w:rPr>
          <w:rFonts w:ascii="Arial" w:hAnsi="Arial" w:cs="Arial"/>
          <w:sz w:val="24"/>
          <w:szCs w:val="24"/>
        </w:rPr>
      </w:pPr>
      <w:proofErr w:type="spellStart"/>
      <w:r w:rsidRPr="00FF04B5">
        <w:rPr>
          <w:rFonts w:ascii="Arial" w:hAnsi="Arial" w:cs="Arial"/>
          <w:sz w:val="24"/>
          <w:szCs w:val="24"/>
        </w:rPr>
        <w:t>И.Д.Ботвенко</w:t>
      </w:r>
      <w:proofErr w:type="spellEnd"/>
    </w:p>
    <w:p w:rsidR="003A426A" w:rsidRDefault="003A426A" w:rsidP="00922EE3">
      <w:pPr>
        <w:ind w:left="5670"/>
        <w:jc w:val="right"/>
        <w:rPr>
          <w:sz w:val="24"/>
          <w:szCs w:val="24"/>
        </w:rPr>
      </w:pPr>
    </w:p>
    <w:p w:rsidR="00922EE3" w:rsidRPr="003A426A" w:rsidRDefault="00922EE3" w:rsidP="00922EE3">
      <w:pPr>
        <w:ind w:left="5670"/>
        <w:jc w:val="right"/>
        <w:rPr>
          <w:rFonts w:ascii="Courier New" w:hAnsi="Courier New" w:cs="Courier New"/>
          <w:sz w:val="22"/>
          <w:szCs w:val="22"/>
        </w:rPr>
      </w:pPr>
      <w:r w:rsidRPr="003A426A">
        <w:rPr>
          <w:rFonts w:ascii="Courier New" w:hAnsi="Courier New" w:cs="Courier New"/>
          <w:sz w:val="22"/>
          <w:szCs w:val="22"/>
        </w:rPr>
        <w:t>УТВЕРЖДЕН</w:t>
      </w:r>
    </w:p>
    <w:p w:rsidR="00922EE3" w:rsidRPr="003A426A" w:rsidRDefault="00922EE3" w:rsidP="00922EE3">
      <w:pPr>
        <w:ind w:left="5670"/>
        <w:jc w:val="right"/>
        <w:rPr>
          <w:rFonts w:ascii="Courier New" w:hAnsi="Courier New" w:cs="Courier New"/>
          <w:sz w:val="22"/>
          <w:szCs w:val="22"/>
        </w:rPr>
      </w:pPr>
      <w:r w:rsidRPr="003A426A">
        <w:rPr>
          <w:rFonts w:ascii="Courier New" w:hAnsi="Courier New" w:cs="Courier New"/>
          <w:sz w:val="22"/>
          <w:szCs w:val="22"/>
        </w:rPr>
        <w:t xml:space="preserve">постановлением администрации </w:t>
      </w:r>
      <w:r w:rsidR="00AB6EF3" w:rsidRPr="003A426A">
        <w:rPr>
          <w:rFonts w:ascii="Courier New" w:hAnsi="Courier New" w:cs="Courier New"/>
          <w:sz w:val="22"/>
          <w:szCs w:val="22"/>
        </w:rPr>
        <w:t xml:space="preserve">Худоеланского  </w:t>
      </w:r>
      <w:r w:rsidRPr="003A426A">
        <w:rPr>
          <w:rFonts w:ascii="Courier New" w:hAnsi="Courier New" w:cs="Courier New"/>
          <w:sz w:val="22"/>
          <w:szCs w:val="22"/>
        </w:rPr>
        <w:t>муниципального образовани</w:t>
      </w:r>
      <w:proofErr w:type="gramStart"/>
      <w:r w:rsidRPr="003A426A">
        <w:rPr>
          <w:rFonts w:ascii="Courier New" w:hAnsi="Courier New" w:cs="Courier New"/>
          <w:sz w:val="22"/>
          <w:szCs w:val="22"/>
        </w:rPr>
        <w:t>я</w:t>
      </w:r>
      <w:r w:rsidR="00AB6EF3" w:rsidRPr="003A426A">
        <w:rPr>
          <w:rFonts w:ascii="Courier New" w:hAnsi="Courier New" w:cs="Courier New"/>
          <w:sz w:val="22"/>
          <w:szCs w:val="22"/>
        </w:rPr>
        <w:t>-</w:t>
      </w:r>
      <w:proofErr w:type="gramEnd"/>
      <w:r w:rsidR="00AB6EF3" w:rsidRPr="003A426A">
        <w:rPr>
          <w:rFonts w:ascii="Courier New" w:hAnsi="Courier New" w:cs="Courier New"/>
          <w:sz w:val="22"/>
          <w:szCs w:val="22"/>
        </w:rPr>
        <w:t xml:space="preserve"> администрацией сельского поселения</w:t>
      </w:r>
    </w:p>
    <w:p w:rsidR="00922EE3" w:rsidRDefault="00922EE3" w:rsidP="00922EE3">
      <w:pPr>
        <w:overflowPunct w:val="0"/>
        <w:autoSpaceDE w:val="0"/>
        <w:autoSpaceDN w:val="0"/>
        <w:adjustRightInd w:val="0"/>
        <w:ind w:left="5670"/>
        <w:jc w:val="right"/>
        <w:textAlignment w:val="baseline"/>
        <w:rPr>
          <w:rFonts w:ascii="Arial" w:hAnsi="Arial" w:cs="Arial"/>
          <w:sz w:val="24"/>
          <w:szCs w:val="24"/>
        </w:rPr>
      </w:pPr>
      <w:r w:rsidRPr="003A426A">
        <w:rPr>
          <w:rFonts w:ascii="Courier New" w:hAnsi="Courier New" w:cs="Courier New"/>
          <w:sz w:val="22"/>
          <w:szCs w:val="22"/>
        </w:rPr>
        <w:t>от __ _____ 2016 года № ___</w:t>
      </w:r>
    </w:p>
    <w:p w:rsidR="00922EE3" w:rsidRPr="00922EE3" w:rsidRDefault="00922EE3" w:rsidP="00922EE3">
      <w:pPr>
        <w:overflowPunct w:val="0"/>
        <w:autoSpaceDE w:val="0"/>
        <w:autoSpaceDN w:val="0"/>
        <w:adjustRightInd w:val="0"/>
        <w:jc w:val="both"/>
        <w:textAlignment w:val="baseline"/>
        <w:rPr>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b/>
          <w:sz w:val="30"/>
          <w:szCs w:val="30"/>
        </w:rPr>
      </w:pPr>
      <w:r w:rsidRPr="00E82170">
        <w:rPr>
          <w:rFonts w:ascii="Arial" w:hAnsi="Arial" w:cs="Arial"/>
          <w:b/>
          <w:sz w:val="30"/>
          <w:szCs w:val="30"/>
        </w:rPr>
        <w:lastRenderedPageBreak/>
        <w:t>АДМИНИСТРАТИВНЫЙ РЕГЛАМЕНТ ОСУЩЕСТВЛЕНИЯ МУНИЦИПАЛЬНОЙ УСЛУГИ «ИЗЪЯТИЕ ЗЕМЕЛЬНЫХ УЧАСТКОВ ДЛЯ МУНИЦИПАЛЬНЫХ НУЖД»</w:t>
      </w:r>
    </w:p>
    <w:p w:rsidR="00922EE3" w:rsidRPr="00922EE3" w:rsidRDefault="00922EE3" w:rsidP="00922EE3">
      <w:pPr>
        <w:overflowPunct w:val="0"/>
        <w:autoSpaceDE w:val="0"/>
        <w:autoSpaceDN w:val="0"/>
        <w:adjustRightInd w:val="0"/>
        <w:jc w:val="both"/>
        <w:textAlignment w:val="baseline"/>
        <w:rPr>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Раздел I. ОБЩИЕ ПОЛОЖЕНИЯ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 w:name="Par43"/>
      <w:bookmarkEnd w:id="1"/>
      <w:r w:rsidRPr="00E82170">
        <w:rPr>
          <w:rFonts w:ascii="Arial" w:hAnsi="Arial" w:cs="Arial"/>
          <w:sz w:val="24"/>
          <w:szCs w:val="24"/>
        </w:rPr>
        <w:t>Глава 1. Предмет регулирования административного регламента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lang w:bidi="ru-RU"/>
        </w:rPr>
      </w:pPr>
      <w:r w:rsidRPr="00E82170">
        <w:rPr>
          <w:rFonts w:ascii="Arial" w:hAnsi="Arial" w:cs="Arial"/>
          <w:sz w:val="24"/>
          <w:szCs w:val="24"/>
        </w:rPr>
        <w:t xml:space="preserve">1. Административный регламент осуществления муниципальной услуги «Изъятие земельных участков для муниципальных нужд» (далее – административный регламент) </w:t>
      </w:r>
      <w:r w:rsidRPr="00E82170">
        <w:rPr>
          <w:rFonts w:ascii="Arial" w:hAnsi="Arial" w:cs="Arial"/>
          <w:sz w:val="24"/>
          <w:szCs w:val="24"/>
          <w:lang w:bidi="ru-RU"/>
        </w:rPr>
        <w:t>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w:t>
      </w:r>
      <w:proofErr w:type="gramStart"/>
      <w:r w:rsidRPr="00E82170">
        <w:rPr>
          <w:rFonts w:ascii="Arial" w:hAnsi="Arial" w:cs="Arial"/>
          <w:sz w:val="24"/>
          <w:szCs w:val="24"/>
        </w:rPr>
        <w:t xml:space="preserve">Муниципальная функция осуществляется в отношении физических лиц, юридических лиц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расположенных на территории </w:t>
      </w:r>
      <w:r w:rsidR="00AB6EF3"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Изъятие земельных участков для муниципальных нужд осуществляется в случаях, предусмотренных </w:t>
      </w:r>
      <w:hyperlink r:id="rId10" w:history="1">
        <w:r w:rsidRPr="00E82170">
          <w:rPr>
            <w:rFonts w:ascii="Arial" w:hAnsi="Arial" w:cs="Arial"/>
            <w:color w:val="0000FF"/>
            <w:sz w:val="24"/>
            <w:szCs w:val="24"/>
            <w:u w:val="single"/>
          </w:rPr>
          <w:t>статьей 49</w:t>
        </w:r>
      </w:hyperlink>
      <w:r w:rsidRPr="00E82170">
        <w:rPr>
          <w:rFonts w:ascii="Arial" w:hAnsi="Arial" w:cs="Arial"/>
          <w:sz w:val="24"/>
          <w:szCs w:val="24"/>
        </w:rPr>
        <w:t xml:space="preserve"> Земельного Кодекса Российской федерации (далее – ЗК РФ)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 w:name="Par49"/>
      <w:bookmarkEnd w:id="2"/>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 Круг заявителей.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E82170">
        <w:rPr>
          <w:rFonts w:ascii="Arial" w:hAnsi="Arial" w:cs="Arial"/>
          <w:sz w:val="24"/>
          <w:szCs w:val="24"/>
        </w:rPr>
        <w:t xml:space="preserve">4. Муниципальная услуга осуществляется по инициативе администрации </w:t>
      </w:r>
      <w:r w:rsidR="00AB6EF3"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(далее – Уполномоченный орган), при возникновении необходимости изъятия земельных участков указанных в пункте 3 настоящего регламента, а также на основании ходатайств об изъятии земельных участков для муниципальных нужд (далее - ходатайство об изъятии), с которыми в уполномоченный орган, вправе обратиться организации: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1" w:history="1">
        <w:r w:rsidRPr="00E82170">
          <w:rPr>
            <w:rFonts w:ascii="Arial" w:hAnsi="Arial" w:cs="Arial"/>
            <w:sz w:val="24"/>
            <w:szCs w:val="24"/>
          </w:rPr>
          <w:t>статье 49</w:t>
        </w:r>
      </w:hyperlink>
      <w:r w:rsidRPr="00E82170">
        <w:rPr>
          <w:rFonts w:ascii="Arial" w:hAnsi="Arial" w:cs="Arial"/>
          <w:sz w:val="24"/>
          <w:szCs w:val="24"/>
        </w:rPr>
        <w:t xml:space="preserve"> ЗК РФ и обеспечивающих деятельность этих субъектов;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2" w:history="1">
        <w:r w:rsidRPr="00E82170">
          <w:rPr>
            <w:rFonts w:ascii="Arial" w:hAnsi="Arial" w:cs="Arial"/>
            <w:sz w:val="24"/>
            <w:szCs w:val="24"/>
          </w:rPr>
          <w:t>статьей 49</w:t>
        </w:r>
      </w:hyperlink>
      <w:r w:rsidRPr="00E82170">
        <w:rPr>
          <w:rFonts w:ascii="Arial" w:hAnsi="Arial" w:cs="Arial"/>
          <w:sz w:val="24"/>
          <w:szCs w:val="24"/>
        </w:rPr>
        <w:t xml:space="preserve"> ЗК РФ осуществляется изъятие земельного участка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являющиеся </w:t>
      </w:r>
      <w:proofErr w:type="spellStart"/>
      <w:r w:rsidRPr="00E82170">
        <w:rPr>
          <w:rFonts w:ascii="Arial" w:hAnsi="Arial" w:cs="Arial"/>
          <w:sz w:val="24"/>
          <w:szCs w:val="24"/>
        </w:rPr>
        <w:t>недропользователями</w:t>
      </w:r>
      <w:proofErr w:type="spellEnd"/>
      <w:r w:rsidRPr="00E82170">
        <w:rPr>
          <w:rFonts w:ascii="Arial" w:hAnsi="Arial" w:cs="Arial"/>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недропользователей</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4" w:name="Par61"/>
      <w:bookmarkEnd w:id="4"/>
      <w:r w:rsidRPr="00E82170">
        <w:rPr>
          <w:rFonts w:ascii="Arial" w:hAnsi="Arial" w:cs="Arial"/>
          <w:sz w:val="24"/>
          <w:szCs w:val="24"/>
        </w:rPr>
        <w:t>Глава 3. Требования к порядку информирования</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об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 Для получения информации по вопросам осуществления муниципальной услуги и процедурах осуществления муниципальной услуги (далее – информация) заявитель обращается в администрацию </w:t>
      </w:r>
      <w:r w:rsidR="00EE3D04"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Информация предоставляется: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при личном контакте с заявителями;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с использованием средств телефонной, факсимильной и электронной связи, в  информационно-телеко</w:t>
      </w:r>
      <w:r w:rsidR="005D09D6" w:rsidRPr="00E82170">
        <w:rPr>
          <w:rFonts w:ascii="Arial" w:hAnsi="Arial" w:cs="Arial"/>
          <w:sz w:val="24"/>
          <w:szCs w:val="24"/>
        </w:rPr>
        <w:t>ммуникационной сети «Интернет»</w:t>
      </w:r>
      <w:r w:rsidRPr="00E82170">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E82170">
          <w:rPr>
            <w:rFonts w:ascii="Arial" w:hAnsi="Arial" w:cs="Arial"/>
            <w:color w:val="0000FF"/>
            <w:sz w:val="24"/>
            <w:szCs w:val="24"/>
            <w:u w:val="single"/>
          </w:rPr>
          <w:t>http://38.gosuslugi.ru</w:t>
        </w:r>
      </w:hyperlink>
      <w:r w:rsidRPr="00E82170">
        <w:rPr>
          <w:rFonts w:ascii="Arial" w:hAnsi="Arial" w:cs="Arial"/>
          <w:sz w:val="24"/>
          <w:szCs w:val="24"/>
        </w:rPr>
        <w:t xml:space="preserve"> (далее – Портал);</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письменно, в случае письменного обращения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Должностные лица уполномоченного органа, предоставляют информацию по следующим вопросам: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о порядке и ходе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о перечне документов, необходимых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о сроке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о порядке обжалования решений и действий (бездействия) уполномоченного органа, осуществляющего муниципальную услугу,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 Основными требованиями при предоставлении информации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актуальность;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своевременность;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четкость и доступность в изложении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полнота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соответствие информации требованиям законодательства.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Прием заявителей главой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3D6F6C" w:rsidRPr="00E82170">
        <w:rPr>
          <w:rFonts w:ascii="Arial" w:hAnsi="Arial" w:cs="Arial"/>
          <w:sz w:val="24"/>
          <w:szCs w:val="24"/>
        </w:rPr>
        <w:t>2-41-95</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 Информация об уполномоченном органе, порядке осуществления муниципальной услуги, а также порядке получения информации по вопросам осуществления муниципальной услуги и ходе осуществления муниципальной услуги размещается: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 стендах, расположенных в помещениях, занимаемых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посредством публикации в средствах массовой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 На стендах, расположенных в помещениях, занимаемых уполномоченным органом, размещается следующая информация: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о случаях необходимости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о сроках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извлечения из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об описании конечного результата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почтовый адрес уполномоченного органа, номера телефонов для справок, график приема заявителей по вопросам осуществления муниципальной услуги, адрес официального сайта;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перечень нормативных правовых актов, регулирующих отношения, возникающие в связи с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 Информация об уполномоченном органе: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а) место нахождения: Иркутская область, Нижнеудинский район, </w:t>
      </w:r>
      <w:r w:rsidR="003D6F6C" w:rsidRPr="00E82170">
        <w:rPr>
          <w:rFonts w:ascii="Arial" w:hAnsi="Arial" w:cs="Arial"/>
          <w:sz w:val="24"/>
          <w:szCs w:val="24"/>
        </w:rPr>
        <w:t>с. Худоеланское, ул. Московская, 77</w:t>
      </w:r>
      <w:proofErr w:type="gramStart"/>
      <w:r w:rsidR="003D6F6C" w:rsidRPr="00E82170">
        <w:rPr>
          <w:rFonts w:ascii="Arial" w:hAnsi="Arial" w:cs="Arial"/>
          <w:sz w:val="24"/>
          <w:szCs w:val="24"/>
        </w:rPr>
        <w:t xml:space="preserve"> А</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телефон: 8 (39557</w:t>
      </w:r>
      <w:r w:rsidR="003D6F6C" w:rsidRPr="00E82170">
        <w:rPr>
          <w:rFonts w:ascii="Arial" w:hAnsi="Arial" w:cs="Arial"/>
          <w:sz w:val="24"/>
          <w:szCs w:val="24"/>
        </w:rPr>
        <w:t>) 2-41-95</w:t>
      </w:r>
      <w:r w:rsidRPr="00E82170">
        <w:rPr>
          <w:rFonts w:ascii="Arial" w:hAnsi="Arial" w:cs="Arial"/>
          <w:sz w:val="24"/>
          <w:szCs w:val="24"/>
        </w:rPr>
        <w:t xml:space="preserve">;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почтовый адрес для направлен</w:t>
      </w:r>
      <w:r w:rsidR="003D6F6C" w:rsidRPr="00E82170">
        <w:rPr>
          <w:rFonts w:ascii="Arial" w:hAnsi="Arial" w:cs="Arial"/>
          <w:sz w:val="24"/>
          <w:szCs w:val="24"/>
        </w:rPr>
        <w:t>ия документов и обращений: 665135</w:t>
      </w:r>
      <w:r w:rsidRPr="00E82170">
        <w:rPr>
          <w:rFonts w:ascii="Arial" w:hAnsi="Arial" w:cs="Arial"/>
          <w:sz w:val="24"/>
          <w:szCs w:val="24"/>
        </w:rPr>
        <w:t xml:space="preserve">, Иркутская область, Нижнеудинский район, </w:t>
      </w:r>
      <w:r w:rsidR="003D6F6C" w:rsidRPr="00E82170">
        <w:rPr>
          <w:rFonts w:ascii="Arial" w:hAnsi="Arial" w:cs="Arial"/>
          <w:sz w:val="24"/>
          <w:szCs w:val="24"/>
        </w:rPr>
        <w:t>с. Худоеланское, ул. Московская, 77 А</w:t>
      </w:r>
      <w:proofErr w:type="gramStart"/>
      <w:r w:rsidR="003D6F6C" w:rsidRPr="00E82170">
        <w:rPr>
          <w:rFonts w:ascii="Arial" w:hAnsi="Arial" w:cs="Arial"/>
          <w:sz w:val="24"/>
          <w:szCs w:val="24"/>
        </w:rPr>
        <w:t xml:space="preserve"> </w:t>
      </w:r>
      <w:r w:rsidRPr="00E82170">
        <w:rPr>
          <w:rFonts w:ascii="Arial" w:hAnsi="Arial" w:cs="Arial"/>
          <w:sz w:val="24"/>
          <w:szCs w:val="24"/>
        </w:rPr>
        <w:t>;</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32"/>
          <w:szCs w:val="24"/>
        </w:rPr>
      </w:pPr>
      <w:r w:rsidRPr="00E82170">
        <w:rPr>
          <w:rFonts w:ascii="Arial" w:hAnsi="Arial" w:cs="Arial"/>
          <w:sz w:val="24"/>
          <w:szCs w:val="24"/>
        </w:rPr>
        <w:t xml:space="preserve">г) адрес электронной почты: </w:t>
      </w:r>
      <w:proofErr w:type="spellStart"/>
      <w:r w:rsidR="003D6F6C" w:rsidRPr="00E82170">
        <w:rPr>
          <w:rFonts w:ascii="Arial" w:hAnsi="Arial" w:cs="Arial"/>
          <w:sz w:val="24"/>
          <w:lang w:val="en-US"/>
        </w:rPr>
        <w:t>adm</w:t>
      </w:r>
      <w:proofErr w:type="spellEnd"/>
      <w:r w:rsidR="003D6F6C" w:rsidRPr="00E82170">
        <w:rPr>
          <w:rFonts w:ascii="Arial" w:hAnsi="Arial" w:cs="Arial"/>
          <w:sz w:val="24"/>
        </w:rPr>
        <w:t>.</w:t>
      </w:r>
      <w:proofErr w:type="spellStart"/>
      <w:r w:rsidR="003D6F6C" w:rsidRPr="00E82170">
        <w:rPr>
          <w:rFonts w:ascii="Arial" w:hAnsi="Arial" w:cs="Arial"/>
          <w:sz w:val="24"/>
          <w:lang w:val="en-US"/>
        </w:rPr>
        <w:t>hudoelansckogomo</w:t>
      </w:r>
      <w:proofErr w:type="spellEnd"/>
      <w:r w:rsidR="003D6F6C" w:rsidRPr="00E82170">
        <w:rPr>
          <w:rFonts w:ascii="Arial" w:hAnsi="Arial" w:cs="Arial"/>
          <w:sz w:val="24"/>
        </w:rPr>
        <w:t xml:space="preserve">@ </w:t>
      </w:r>
      <w:proofErr w:type="spellStart"/>
      <w:r w:rsidR="003D6F6C" w:rsidRPr="00E82170">
        <w:rPr>
          <w:rFonts w:ascii="Arial" w:hAnsi="Arial" w:cs="Arial"/>
          <w:sz w:val="24"/>
          <w:lang w:val="en-US"/>
        </w:rPr>
        <w:t>yandex</w:t>
      </w:r>
      <w:proofErr w:type="spellEnd"/>
      <w:r w:rsidR="003D6F6C" w:rsidRPr="00E82170">
        <w:rPr>
          <w:rFonts w:ascii="Arial" w:hAnsi="Arial" w:cs="Arial"/>
          <w:sz w:val="24"/>
        </w:rPr>
        <w:t>.</w:t>
      </w:r>
      <w:proofErr w:type="spellStart"/>
      <w:r w:rsidR="003D6F6C" w:rsidRPr="00E82170">
        <w:rPr>
          <w:rFonts w:ascii="Arial" w:hAnsi="Arial" w:cs="Arial"/>
          <w:sz w:val="24"/>
          <w:lang w:val="en-US"/>
        </w:rPr>
        <w:t>ru</w:t>
      </w:r>
      <w:proofErr w:type="spell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19.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bl>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E82170">
        <w:rPr>
          <w:rFonts w:ascii="Arial" w:hAnsi="Arial" w:cs="Arial"/>
          <w:sz w:val="24"/>
          <w:szCs w:val="24"/>
        </w:rPr>
        <w:lastRenderedPageBreak/>
        <w:t xml:space="preserve">Суббота, воскресенье – выходные дни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20. График приема заявителей главой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Понедельник</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Вторник</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Среда</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Четверг</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Пятница</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bl>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Раздел II. СТАНДАРТ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6" w:name="Par146"/>
      <w:bookmarkEnd w:id="6"/>
      <w:r w:rsidRPr="00E82170">
        <w:rPr>
          <w:rFonts w:ascii="Arial" w:hAnsi="Arial" w:cs="Arial"/>
          <w:sz w:val="24"/>
          <w:szCs w:val="24"/>
        </w:rPr>
        <w:t>Глава 4. Наименование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21. Под муниципальной услугой в настоящем административном регламенте понимается изъятие земельных участков для муниципальных нужд расположенных на территории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22. Изъятие земельных участков для муниципальных нужд осуществляется в соответствии с законодательством.</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7" w:name="Par151"/>
      <w:bookmarkEnd w:id="7"/>
      <w:r w:rsidRPr="00E82170">
        <w:rPr>
          <w:rFonts w:ascii="Arial" w:hAnsi="Arial" w:cs="Arial"/>
          <w:sz w:val="24"/>
          <w:szCs w:val="24"/>
        </w:rPr>
        <w:t>Глава 5. Наименование органа местного самоуправления, принимающего решение об изъятии земельных участков для муниципальных нужд 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roofErr w:type="gramStart"/>
      <w:r w:rsidRPr="00E82170">
        <w:rPr>
          <w:rFonts w:ascii="Arial" w:hAnsi="Arial" w:cs="Arial"/>
          <w:sz w:val="24"/>
          <w:szCs w:val="24"/>
        </w:rPr>
        <w:t>осуществляющего</w:t>
      </w:r>
      <w:proofErr w:type="gramEnd"/>
      <w:r w:rsidRPr="00E82170">
        <w:rPr>
          <w:rFonts w:ascii="Arial" w:hAnsi="Arial" w:cs="Arial"/>
          <w:sz w:val="24"/>
          <w:szCs w:val="24"/>
        </w:rPr>
        <w:t xml:space="preserve"> муниципальную услугу.</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23. Органом местного самоуправления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Иркутской области, принимающим решение об изъятии земельных участков для муниципальных нужд, расположенных на территории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и осуществляющим муниципальную услугу, является администрация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24. В осуществлении муниципальной услуги участвуют: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Федеральная служба государственной регистрации, кадастра и картографии (</w:t>
      </w:r>
      <w:proofErr w:type="spellStart"/>
      <w:r w:rsidRPr="00E82170">
        <w:rPr>
          <w:rFonts w:ascii="Arial" w:hAnsi="Arial" w:cs="Arial"/>
          <w:sz w:val="24"/>
          <w:szCs w:val="24"/>
        </w:rPr>
        <w:t>Росреестр</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служба по охране объектов культурного наследия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территориальный отдел водных ресурсов </w:t>
      </w:r>
      <w:proofErr w:type="spellStart"/>
      <w:r w:rsidRPr="00E82170">
        <w:rPr>
          <w:rFonts w:ascii="Arial" w:hAnsi="Arial" w:cs="Arial"/>
          <w:sz w:val="24"/>
          <w:szCs w:val="24"/>
        </w:rPr>
        <w:t>Ениссейского</w:t>
      </w:r>
      <w:proofErr w:type="spellEnd"/>
      <w:r w:rsidRPr="00E82170">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органы местного самоуправления муниципальных образований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6. </w:t>
      </w:r>
      <w:r w:rsidRPr="00E82170">
        <w:rPr>
          <w:rFonts w:ascii="Arial" w:hAnsi="Arial" w:cs="Arial"/>
          <w:bCs/>
          <w:sz w:val="24"/>
          <w:szCs w:val="24"/>
        </w:rPr>
        <w:t>Условия изъятия земельных участков для муниципальных нужд и сроки изъятия.</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25. Изъятие земельных участков для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26. Принятие решения об изъятии земельных участков для муниципальных нужд в целях, не предусмотренных </w:t>
      </w:r>
      <w:hyperlink r:id="rId14" w:history="1">
        <w:r w:rsidRPr="00E82170">
          <w:rPr>
            <w:rFonts w:ascii="Arial" w:hAnsi="Arial" w:cs="Arial"/>
            <w:sz w:val="24"/>
            <w:szCs w:val="24"/>
          </w:rPr>
          <w:t>пунктом</w:t>
        </w:r>
      </w:hyperlink>
      <w:r w:rsidRPr="00E82170">
        <w:rPr>
          <w:rFonts w:ascii="Arial" w:hAnsi="Arial" w:cs="Arial"/>
          <w:sz w:val="24"/>
          <w:szCs w:val="24"/>
        </w:rPr>
        <w:t xml:space="preserve"> 25 настоящего регламента, должно быть обосновано: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2) международным договором Российской Федерации (в случае изъятия земельных участков для выполнения международного договора);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недропользователя</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27. Решение об изъятии земельных участков для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28. Изъятие земельных участков для муниципальных нужд осуществляется по решению администрация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которое принимается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4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29.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30.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5" w:history="1">
        <w:r w:rsidRPr="00E82170">
          <w:rPr>
            <w:rFonts w:ascii="Arial" w:hAnsi="Arial" w:cs="Arial"/>
            <w:sz w:val="24"/>
            <w:szCs w:val="24"/>
          </w:rPr>
          <w:t>пункте 4 настоящего регламента</w:t>
        </w:r>
      </w:hyperlink>
      <w:r w:rsidRPr="00E82170">
        <w:rPr>
          <w:rFonts w:ascii="Arial" w:hAnsi="Arial" w:cs="Arial"/>
          <w:sz w:val="24"/>
          <w:szCs w:val="24"/>
        </w:rPr>
        <w:t>, изъятие таких земельных участков осуществляется по ходатайству указанных организаций.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31.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32. Решение об изъятии действует в течение трех лет со дня его принятия.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33. Решение об изъятии может быть обжаловано в суд.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8" w:name="Par159"/>
      <w:bookmarkEnd w:id="8"/>
      <w:r w:rsidRPr="00E82170">
        <w:rPr>
          <w:rFonts w:ascii="Arial" w:hAnsi="Arial" w:cs="Arial"/>
          <w:sz w:val="24"/>
          <w:szCs w:val="24"/>
        </w:rPr>
        <w:t>Глава 7. Описание результата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34. Конечным результатом осуществления муниципальной услуги является</w:t>
      </w:r>
      <w:bookmarkStart w:id="9" w:name="Par167"/>
      <w:bookmarkEnd w:id="9"/>
      <w:r w:rsidRPr="00E82170">
        <w:rPr>
          <w:rFonts w:ascii="Arial" w:hAnsi="Arial" w:cs="Arial"/>
          <w:sz w:val="24"/>
          <w:szCs w:val="24"/>
        </w:rPr>
        <w:t xml:space="preserve"> правовой акт (постановление)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об изъятии земельного участка для муниципальных нужд, его опубликование в официальных средствах массовой информации и направление проекта соглашения об изъятии земельного участка правообладателям (в случае выявления правообладателей изымаемой недвижимости).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8. Срок осуществления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82170">
        <w:rPr>
          <w:rFonts w:ascii="Arial" w:hAnsi="Arial" w:cs="Arial"/>
          <w:sz w:val="24"/>
          <w:szCs w:val="24"/>
        </w:rPr>
        <w:lastRenderedPageBreak/>
        <w:t>услуги, срок подготовки документов, являющихся результатом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E82170">
        <w:rPr>
          <w:rFonts w:ascii="Arial" w:hAnsi="Arial" w:cs="Arial"/>
          <w:sz w:val="24"/>
          <w:szCs w:val="24"/>
        </w:rPr>
        <w:t>35. Осуществления муниципальной услуги составляет 110 дней и включает в себя: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1) направление межведомственных запросов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либо принятие решения об</w:t>
      </w:r>
      <w:proofErr w:type="gramEnd"/>
      <w:r w:rsidRPr="00E82170">
        <w:rPr>
          <w:rFonts w:ascii="Arial" w:hAnsi="Arial" w:cs="Arial"/>
          <w:sz w:val="24"/>
          <w:szCs w:val="24"/>
        </w:rPr>
        <w:t xml:space="preserve"> </w:t>
      </w:r>
      <w:proofErr w:type="gramStart"/>
      <w:r w:rsidRPr="00E82170">
        <w:rPr>
          <w:rFonts w:ascii="Arial" w:hAnsi="Arial" w:cs="Arial"/>
          <w:sz w:val="24"/>
          <w:szCs w:val="24"/>
        </w:rPr>
        <w:t xml:space="preserve">отказе в удовлетворении ходатайства об изъятии при наличии оснований, предусмотренных </w:t>
      </w:r>
      <w:hyperlink r:id="rId16" w:history="1">
        <w:r w:rsidRPr="00E82170">
          <w:rPr>
            <w:rFonts w:ascii="Arial" w:hAnsi="Arial" w:cs="Arial"/>
            <w:color w:val="0000FF"/>
            <w:sz w:val="24"/>
            <w:szCs w:val="24"/>
            <w:u w:val="single"/>
          </w:rPr>
          <w:t>пунктом 11</w:t>
        </w:r>
      </w:hyperlink>
      <w:r w:rsidRPr="00E82170">
        <w:rPr>
          <w:rFonts w:ascii="Arial" w:hAnsi="Arial" w:cs="Arial"/>
          <w:sz w:val="24"/>
          <w:szCs w:val="24"/>
        </w:rPr>
        <w:t xml:space="preserve"> настоящего административного регламент, и направление принятого решение организации, подавшей данное ходатайство, с указанием причины принятого решения, в срок не более чем 30 (тридцать) дней со дня поступления ходатайства об изъятии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осуществление следующих действий:</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запрос сведения об имеющихся правах на земельные участки, подлежащие изъятию для муниципальных нужд,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обеспечение опубликование в печатном средстве массовой информации «Вестник </w:t>
      </w:r>
      <w:r w:rsidR="003D6F6C" w:rsidRPr="00E82170">
        <w:rPr>
          <w:rFonts w:ascii="Arial" w:hAnsi="Arial" w:cs="Arial"/>
          <w:sz w:val="24"/>
          <w:szCs w:val="24"/>
        </w:rPr>
        <w:t>Худоеланского</w:t>
      </w:r>
      <w:r w:rsidRPr="00E82170">
        <w:rPr>
          <w:rFonts w:ascii="Arial" w:hAnsi="Arial" w:cs="Arial"/>
          <w:sz w:val="24"/>
          <w:szCs w:val="24"/>
        </w:rPr>
        <w:t xml:space="preserve"> </w:t>
      </w:r>
      <w:r w:rsidR="003D6F6C" w:rsidRPr="00E82170">
        <w:rPr>
          <w:rFonts w:ascii="Arial" w:hAnsi="Arial" w:cs="Arial"/>
          <w:sz w:val="24"/>
          <w:szCs w:val="24"/>
        </w:rPr>
        <w:t>сельского</w:t>
      </w:r>
      <w:r w:rsidRPr="00E82170">
        <w:rPr>
          <w:rFonts w:ascii="Arial" w:hAnsi="Arial" w:cs="Arial"/>
          <w:sz w:val="24"/>
          <w:szCs w:val="24"/>
        </w:rPr>
        <w:t xml:space="preserve"> поселения»,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обеспечение размещение в информационно-телекоммуникационной сети "Интернет"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обеспечение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муниципального района муниципального образования «Нижнеудинский район»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Не менее чем за 60 (шестьдесят) дней до принятия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В случае, если выявление лиц, земельные участки и (или) расположенные на </w:t>
      </w:r>
      <w:proofErr w:type="gramStart"/>
      <w:r w:rsidRPr="00E82170">
        <w:rPr>
          <w:rFonts w:ascii="Arial" w:hAnsi="Arial" w:cs="Arial"/>
          <w:sz w:val="24"/>
          <w:szCs w:val="24"/>
        </w:rPr>
        <w:t>них</w:t>
      </w:r>
      <w:proofErr w:type="gramEnd"/>
      <w:r w:rsidRPr="00E82170">
        <w:rPr>
          <w:rFonts w:ascii="Arial" w:hAnsi="Arial" w:cs="Arial"/>
          <w:sz w:val="24"/>
          <w:szCs w:val="24"/>
        </w:rPr>
        <w:t xml:space="preserve"> объекты недвижимого имущества которых подлежат изъятию, осуществляется на основании ходатайства об изъятии, осуществление  действий указанных в подпункте 2 пункта 35 настоящего регламента, в срок не более чем 10 (десять) дней со дня получения сведений из Единого государственного реестра прав на недвижимое имущество и сделок с ним об </w:t>
      </w:r>
      <w:proofErr w:type="gramStart"/>
      <w:r w:rsidRPr="00E82170">
        <w:rPr>
          <w:rFonts w:ascii="Arial" w:hAnsi="Arial" w:cs="Arial"/>
          <w:sz w:val="24"/>
          <w:szCs w:val="24"/>
        </w:rPr>
        <w:t>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E82170">
        <w:rPr>
          <w:rFonts w:ascii="Arial" w:hAnsi="Arial" w:cs="Arial"/>
          <w:sz w:val="24"/>
          <w:szCs w:val="24"/>
        </w:rPr>
        <w:t xml:space="preserve"> При этом опубликование сообщения о планируемом изъятии земельных участков для муниципальных нужд, </w:t>
      </w:r>
      <w:r w:rsidRPr="00E82170">
        <w:rPr>
          <w:rFonts w:ascii="Arial" w:hAnsi="Arial" w:cs="Arial"/>
          <w:sz w:val="24"/>
          <w:szCs w:val="24"/>
        </w:rPr>
        <w:lastRenderedPageBreak/>
        <w:t>а также размещение информации на информационных щитах осуществляется за счет средств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После принятия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решения об изъятии в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решения об изъятии (за исключением приложений к нему) в печатном средстве массовой информации «Вестник </w:t>
      </w:r>
      <w:r w:rsidR="003D6F6C" w:rsidRPr="00E82170">
        <w:rPr>
          <w:rFonts w:ascii="Arial" w:hAnsi="Arial" w:cs="Arial"/>
          <w:sz w:val="24"/>
          <w:szCs w:val="24"/>
        </w:rPr>
        <w:t>Худоеланского сельского</w:t>
      </w:r>
      <w:r w:rsidRPr="00E82170">
        <w:rPr>
          <w:rFonts w:ascii="Arial" w:hAnsi="Arial" w:cs="Arial"/>
          <w:sz w:val="24"/>
          <w:szCs w:val="24"/>
        </w:rPr>
        <w:t xml:space="preserve"> поселения»;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направление копии решения об изъятии правообладателям изымаемой недвижимости письмом с уведомлением о вручении;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направление копии решения об изъятии в орган, осуществляющий государственную регистрацию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направление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w:t>
      </w:r>
      <w:proofErr w:type="gramEnd"/>
      <w:r w:rsidRPr="00E82170">
        <w:rPr>
          <w:rFonts w:ascii="Arial" w:hAnsi="Arial" w:cs="Arial"/>
          <w:sz w:val="24"/>
          <w:szCs w:val="24"/>
        </w:rPr>
        <w:t xml:space="preserve"> пунктами 90 и 103 настоящего регламента запросов, а также копии документов, подтверждающих права указанных лиц на изымаемые земельные участки и (или)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течени</w:t>
      </w:r>
      <w:proofErr w:type="gramStart"/>
      <w:r w:rsidRPr="00E82170">
        <w:rPr>
          <w:rFonts w:ascii="Arial" w:hAnsi="Arial" w:cs="Arial"/>
          <w:sz w:val="24"/>
          <w:szCs w:val="24"/>
        </w:rPr>
        <w:t>и</w:t>
      </w:r>
      <w:proofErr w:type="gramEnd"/>
      <w:r w:rsidRPr="00E82170">
        <w:rPr>
          <w:rFonts w:ascii="Arial" w:hAnsi="Arial" w:cs="Arial"/>
          <w:sz w:val="24"/>
          <w:szCs w:val="24"/>
        </w:rPr>
        <w:t xml:space="preserve"> 10 дней со дня принятия решения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Подготовка проекта соглашения об изъятии земельных участков и направление правообладателям в течени</w:t>
      </w:r>
      <w:proofErr w:type="gramStart"/>
      <w:r w:rsidRPr="00E82170">
        <w:rPr>
          <w:rFonts w:ascii="Arial" w:hAnsi="Arial" w:cs="Arial"/>
          <w:sz w:val="24"/>
          <w:szCs w:val="24"/>
        </w:rPr>
        <w:t>и</w:t>
      </w:r>
      <w:proofErr w:type="gramEnd"/>
      <w:r w:rsidRPr="00E82170">
        <w:rPr>
          <w:rFonts w:ascii="Arial" w:hAnsi="Arial" w:cs="Arial"/>
          <w:sz w:val="24"/>
          <w:szCs w:val="24"/>
        </w:rPr>
        <w:t xml:space="preserve"> 10 дней со дня уведомления правообладателей изымаемой недвижимости об изъятии земельных участков.</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1" w:name="Par179"/>
      <w:bookmarkEnd w:id="11"/>
      <w:r w:rsidRPr="00E82170">
        <w:rPr>
          <w:rFonts w:ascii="Arial" w:hAnsi="Arial" w:cs="Arial"/>
          <w:sz w:val="24"/>
          <w:szCs w:val="24"/>
        </w:rPr>
        <w:t>Глава 9. Перечень нормативных правовых актов, регулирующих отношения, возникающие в связи с предоставлением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36. Предоставление муниципальной услуги осуществляется в соответствии с законодательством.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37. Правовой основой предоставления муниципальной услуги являются следующие нормативные правовые акты: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Земельный кодекс Российской Федерации («Российская газета»</w:t>
      </w:r>
      <w:r w:rsidRPr="00E82170">
        <w:rPr>
          <w:rFonts w:ascii="Arial" w:hAnsi="Arial" w:cs="Arial"/>
          <w:sz w:val="24"/>
          <w:szCs w:val="24"/>
        </w:rPr>
        <w:br/>
        <w:t>№ 211 - 212, 30 октября 2001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Градостроительный кодекс</w:t>
      </w:r>
      <w:hyperlink r:id="rId17" w:history="1"/>
      <w:r w:rsidRPr="00E82170">
        <w:rPr>
          <w:rFonts w:ascii="Arial" w:hAnsi="Arial" w:cs="Arial"/>
          <w:sz w:val="24"/>
          <w:szCs w:val="24"/>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E82170">
        <w:rPr>
          <w:rFonts w:ascii="Arial" w:hAnsi="Arial" w:cs="Arial"/>
          <w:sz w:val="24"/>
          <w:szCs w:val="24"/>
        </w:rPr>
        <w:br/>
        <w:t>№ 40, ст. 3822);</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е) Федеральный закон от 29 декабря 2004 года № 191-ФЗ </w:t>
      </w:r>
      <w:r w:rsidRPr="00E82170">
        <w:rPr>
          <w:rFonts w:ascii="Arial" w:hAnsi="Arial" w:cs="Arial"/>
          <w:sz w:val="24"/>
          <w:szCs w:val="24"/>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w:t>
      </w:r>
      <w:r w:rsidRPr="00E82170">
        <w:rPr>
          <w:rFonts w:ascii="Arial" w:hAnsi="Arial" w:cs="Arial"/>
          <w:iCs/>
          <w:sz w:val="24"/>
          <w:szCs w:val="24"/>
        </w:rPr>
        <w:t xml:space="preserve"> </w:t>
      </w:r>
      <w:r w:rsidRPr="00E82170">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з) Приказ Минэкономразвития России от 23.04.2015 N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w:t>
      </w:r>
      <w:proofErr w:type="gramEnd"/>
      <w:r w:rsidRPr="00E82170">
        <w:rPr>
          <w:rFonts w:ascii="Arial" w:hAnsi="Arial" w:cs="Arial"/>
          <w:sz w:val="24"/>
          <w:szCs w:val="24"/>
        </w:rPr>
        <w:t>" и требований к их формату";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и) Решение Думы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от </w:t>
      </w:r>
      <w:r w:rsidR="003D6F6C" w:rsidRPr="00E82170">
        <w:rPr>
          <w:rFonts w:ascii="Arial" w:hAnsi="Arial" w:cs="Arial"/>
          <w:sz w:val="24"/>
          <w:szCs w:val="24"/>
        </w:rPr>
        <w:t>24.01.2013 г. № 6</w:t>
      </w:r>
      <w:r w:rsidRPr="00E82170">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6F6C"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к) Устав </w:t>
      </w:r>
      <w:r w:rsidR="003D6F6C" w:rsidRPr="00E82170">
        <w:rPr>
          <w:rFonts w:ascii="Arial" w:hAnsi="Arial" w:cs="Arial"/>
          <w:sz w:val="24"/>
          <w:szCs w:val="24"/>
        </w:rPr>
        <w:t>Худоеланского муниципального образования</w:t>
      </w:r>
    </w:p>
    <w:p w:rsidR="00922EE3" w:rsidRPr="00E82170" w:rsidRDefault="003D6F6C"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л) </w:t>
      </w:r>
      <w:r w:rsidRPr="00E82170">
        <w:rPr>
          <w:rFonts w:ascii="Arial" w:hAnsi="Arial" w:cs="Arial"/>
          <w:sz w:val="24"/>
          <w:szCs w:val="24"/>
          <w:lang w:eastAsia="en-US"/>
        </w:rPr>
        <w:t>иные нормативн</w:t>
      </w:r>
      <w:proofErr w:type="gramStart"/>
      <w:r w:rsidRPr="00E82170">
        <w:rPr>
          <w:rFonts w:ascii="Arial" w:hAnsi="Arial" w:cs="Arial"/>
          <w:sz w:val="24"/>
          <w:szCs w:val="24"/>
          <w:lang w:eastAsia="en-US"/>
        </w:rPr>
        <w:t>о-</w:t>
      </w:r>
      <w:proofErr w:type="gramEnd"/>
      <w:r w:rsidRPr="00E82170">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r w:rsidR="00922EE3"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10. Перечень документов, необходимых в соответствии с нормативными правовыми актами для осуществления муниципальной услуги, подлежащих представлению заявителем, в случае принятия решения об изъятии земельных участков на основании ходатайства.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38. К документам, необходимым для осуществления муниципальной услуги по инициативе организаций указанных в пункте 4 настоящего регламента относятся: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Ходатайство об изъятии земельных участков для муниципальных нужд (далее - ходатайство об изъятии) подается по форме согласно Приложению 1 к настоящему регламенту.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К ходатайству об изъятии прилагаются: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доверенность или иные документы, подтверждающие полномочия на подписание ходатайства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38.1. Ходатайство об изъятии и прилагаемые к нему документы могут быть поданы или направлены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w:t>
      </w:r>
      <w:r w:rsidRPr="00E82170">
        <w:rPr>
          <w:rFonts w:ascii="Arial" w:hAnsi="Arial" w:cs="Arial"/>
          <w:sz w:val="24"/>
          <w:szCs w:val="24"/>
        </w:rPr>
        <w:lastRenderedPageBreak/>
        <w:t>образования,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11. Порядок и способы подачи ходатайства об изъятии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с использованием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39. Ходатайство об изъятии в форме электронного документа подается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путем направления электронного документа на официальную электронную почту, указанную в пункте  18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40. В ходатайстве об изъятии может быть указан один или несколько способов представления результатов рассмотрения ходатайства об изъятии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42. Ходатайство об изъятии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43. Получение ходатайства об изъятии подтверждается уполномоченным органом путем направления заявителю уведомления, содержащего входящий регистрационный номер ходатайства об изъятии, дату получения уполномоченным органом ходатайства об изъятии,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44.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45. Уполномоченный орган в срок не более чем пять рабочих дней со дня поступления ходатайства об изъятии возвращает его без рассмотрения с указанием причины принятого решения в случаях, предусмотренных пунктом 53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указанный срок уполномоченный орган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12. Требования к формату ходатайства об изъятии, представляемого с использованием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46. Ходатайство об изъятии представляется в уполномоченный орган в виде файлов в формате </w:t>
      </w:r>
      <w:proofErr w:type="spellStart"/>
      <w:r w:rsidRPr="00E82170">
        <w:rPr>
          <w:rFonts w:ascii="Arial" w:hAnsi="Arial" w:cs="Arial"/>
          <w:sz w:val="24"/>
          <w:szCs w:val="24"/>
        </w:rPr>
        <w:t>doc</w:t>
      </w:r>
      <w:proofErr w:type="spellEnd"/>
      <w:r w:rsidRPr="00E82170">
        <w:rPr>
          <w:rFonts w:ascii="Arial" w:hAnsi="Arial" w:cs="Arial"/>
          <w:sz w:val="24"/>
          <w:szCs w:val="24"/>
        </w:rPr>
        <w:t xml:space="preserve">, </w:t>
      </w:r>
      <w:proofErr w:type="spellStart"/>
      <w:r w:rsidRPr="00E82170">
        <w:rPr>
          <w:rFonts w:ascii="Arial" w:hAnsi="Arial" w:cs="Arial"/>
          <w:sz w:val="24"/>
          <w:szCs w:val="24"/>
        </w:rPr>
        <w:t>docx</w:t>
      </w:r>
      <w:proofErr w:type="spellEnd"/>
      <w:r w:rsidRPr="00E82170">
        <w:rPr>
          <w:rFonts w:ascii="Arial" w:hAnsi="Arial" w:cs="Arial"/>
          <w:sz w:val="24"/>
          <w:szCs w:val="24"/>
        </w:rPr>
        <w:t xml:space="preserve">, </w:t>
      </w:r>
      <w:proofErr w:type="spellStart"/>
      <w:r w:rsidRPr="00E82170">
        <w:rPr>
          <w:rFonts w:ascii="Arial" w:hAnsi="Arial" w:cs="Arial"/>
          <w:sz w:val="24"/>
          <w:szCs w:val="24"/>
        </w:rPr>
        <w:t>txt</w:t>
      </w:r>
      <w:proofErr w:type="spellEnd"/>
      <w:r w:rsidRPr="00E82170">
        <w:rPr>
          <w:rFonts w:ascii="Arial" w:hAnsi="Arial" w:cs="Arial"/>
          <w:sz w:val="24"/>
          <w:szCs w:val="24"/>
        </w:rPr>
        <w:t xml:space="preserve">, </w:t>
      </w:r>
      <w:proofErr w:type="spellStart"/>
      <w:r w:rsidRPr="00E82170">
        <w:rPr>
          <w:rFonts w:ascii="Arial" w:hAnsi="Arial" w:cs="Arial"/>
          <w:sz w:val="24"/>
          <w:szCs w:val="24"/>
        </w:rPr>
        <w:t>xls</w:t>
      </w:r>
      <w:proofErr w:type="spellEnd"/>
      <w:r w:rsidRPr="00E82170">
        <w:rPr>
          <w:rFonts w:ascii="Arial" w:hAnsi="Arial" w:cs="Arial"/>
          <w:sz w:val="24"/>
          <w:szCs w:val="24"/>
        </w:rPr>
        <w:t xml:space="preserve">, </w:t>
      </w:r>
      <w:proofErr w:type="spellStart"/>
      <w:r w:rsidRPr="00E82170">
        <w:rPr>
          <w:rFonts w:ascii="Arial" w:hAnsi="Arial" w:cs="Arial"/>
          <w:sz w:val="24"/>
          <w:szCs w:val="24"/>
        </w:rPr>
        <w:t>xlsx</w:t>
      </w:r>
      <w:proofErr w:type="spellEnd"/>
      <w:r w:rsidRPr="00E82170">
        <w:rPr>
          <w:rFonts w:ascii="Arial" w:hAnsi="Arial" w:cs="Arial"/>
          <w:sz w:val="24"/>
          <w:szCs w:val="24"/>
        </w:rPr>
        <w:t xml:space="preserve">, </w:t>
      </w:r>
      <w:proofErr w:type="spellStart"/>
      <w:r w:rsidRPr="00E82170">
        <w:rPr>
          <w:rFonts w:ascii="Arial" w:hAnsi="Arial" w:cs="Arial"/>
          <w:sz w:val="24"/>
          <w:szCs w:val="24"/>
        </w:rPr>
        <w:t>rtf</w:t>
      </w:r>
      <w:proofErr w:type="spellEnd"/>
      <w:r w:rsidRPr="00E82170">
        <w:rPr>
          <w:rFonts w:ascii="Arial" w:hAnsi="Arial" w:cs="Arial"/>
          <w:sz w:val="24"/>
          <w:szCs w:val="24"/>
        </w:rPr>
        <w:t>, если указанное ходатайство об изъятии представляется в форме электронного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47. Электронные документы (электронные образы документов), прилагаемые к ходатайству об изъятии, в том числе доверенности, направляются в виде файлов в форматах </w:t>
      </w:r>
      <w:proofErr w:type="spellStart"/>
      <w:r w:rsidRPr="00E82170">
        <w:rPr>
          <w:rFonts w:ascii="Arial" w:hAnsi="Arial" w:cs="Arial"/>
          <w:sz w:val="24"/>
          <w:szCs w:val="24"/>
        </w:rPr>
        <w:t>pdf</w:t>
      </w:r>
      <w:proofErr w:type="spellEnd"/>
      <w:r w:rsidRPr="00E82170">
        <w:rPr>
          <w:rFonts w:ascii="Arial" w:hAnsi="Arial" w:cs="Arial"/>
          <w:sz w:val="24"/>
          <w:szCs w:val="24"/>
        </w:rPr>
        <w:t xml:space="preserve">, </w:t>
      </w:r>
      <w:proofErr w:type="spellStart"/>
      <w:r w:rsidRPr="00E82170">
        <w:rPr>
          <w:rFonts w:ascii="Arial" w:hAnsi="Arial" w:cs="Arial"/>
          <w:sz w:val="24"/>
          <w:szCs w:val="24"/>
        </w:rPr>
        <w:t>tif</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48. Качество представляемых электронных документов (электронных образов документов) в форматах </w:t>
      </w:r>
      <w:proofErr w:type="spellStart"/>
      <w:r w:rsidRPr="00E82170">
        <w:rPr>
          <w:rFonts w:ascii="Arial" w:hAnsi="Arial" w:cs="Arial"/>
          <w:sz w:val="24"/>
          <w:szCs w:val="24"/>
        </w:rPr>
        <w:t>pdf</w:t>
      </w:r>
      <w:proofErr w:type="spellEnd"/>
      <w:r w:rsidRPr="00E82170">
        <w:rPr>
          <w:rFonts w:ascii="Arial" w:hAnsi="Arial" w:cs="Arial"/>
          <w:sz w:val="24"/>
          <w:szCs w:val="24"/>
        </w:rPr>
        <w:t xml:space="preserve">, </w:t>
      </w:r>
      <w:proofErr w:type="spellStart"/>
      <w:r w:rsidRPr="00E82170">
        <w:rPr>
          <w:rFonts w:ascii="Arial" w:hAnsi="Arial" w:cs="Arial"/>
          <w:sz w:val="24"/>
          <w:szCs w:val="24"/>
        </w:rPr>
        <w:t>tif</w:t>
      </w:r>
      <w:proofErr w:type="spellEnd"/>
      <w:r w:rsidRPr="00E82170">
        <w:rPr>
          <w:rFonts w:ascii="Arial" w:hAnsi="Arial" w:cs="Arial"/>
          <w:sz w:val="24"/>
          <w:szCs w:val="24"/>
        </w:rPr>
        <w:t xml:space="preserve"> должно позволять в полном объеме прочитать текст документа и распознать реквизиты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49. Документы, которые представляются уполномоченным органом по результатам рассмотрения заявления в электронной форме, должны быть </w:t>
      </w:r>
      <w:r w:rsidRPr="00E82170">
        <w:rPr>
          <w:rFonts w:ascii="Arial" w:hAnsi="Arial" w:cs="Arial"/>
          <w:sz w:val="24"/>
          <w:szCs w:val="24"/>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50. Средства электронной подписи, применяемые при подаче ходатайства об изъятии, должны быть сертифицированы в соответствии с законодательством Российской Федерации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2" w:name="Par199"/>
      <w:bookmarkEnd w:id="12"/>
      <w:r w:rsidRPr="00E82170">
        <w:rPr>
          <w:rFonts w:ascii="Arial" w:hAnsi="Arial" w:cs="Arial"/>
          <w:sz w:val="24"/>
          <w:szCs w:val="24"/>
        </w:rPr>
        <w:t>Глава 13. Исчерпывающий перечень документов, необходимых в соответствии с нормативными правовыми актами для осуществления муниципальной услуги, включая  документы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осуществлении государственных или муниципальных услуг.</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E82170">
        <w:rPr>
          <w:rFonts w:ascii="Arial" w:hAnsi="Arial" w:cs="Arial"/>
          <w:sz w:val="24"/>
          <w:szCs w:val="24"/>
        </w:rPr>
        <w:t>51. К документам, необходимым для осуществления муниципальной услуги относятся: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4" w:name="sub_272"/>
      <w:r w:rsidRPr="00E82170">
        <w:rPr>
          <w:rFonts w:ascii="Arial" w:hAnsi="Arial" w:cs="Arial"/>
          <w:sz w:val="24"/>
          <w:szCs w:val="24"/>
        </w:rPr>
        <w:t>а) копия утвержденного проекта межевания территории (при наличии);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выписка из Единого государственного реестра юридических лиц о заявителе;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е) копии документов, содержащих сведения об имеющихся правах на земельные участки, подлежащие изъятию для муниципальных нужд,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ж) копия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b/>
          <w:sz w:val="24"/>
          <w:szCs w:val="24"/>
        </w:rPr>
      </w:pPr>
      <w:r w:rsidRPr="00E82170">
        <w:rPr>
          <w:rFonts w:ascii="Arial" w:hAnsi="Arial" w:cs="Arial"/>
          <w:sz w:val="24"/>
          <w:szCs w:val="24"/>
        </w:rPr>
        <w:t>Заявитель вправе представить указанные документы самостоятельно.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14. Требования к документам, необходимым в соответствии с нормативными правовыми актами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bookmarkEnd w:id="14"/>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52. Документы необходимые для осуществления муниципальной услуги должны соответствовать следующим требованиям: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тексты документов должны быть написаны разборчиво;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документы не должны быть исполнены карандашом;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15. Перечень оснований для отказа в приеме и удовлетворении ходатайства.</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53. Основаниями для отказа в приеме ходатайства и документов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данные уполномоченный орган не вправе принимать решение об изъятии земельного участка для целей, указанных в ходатайстве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заявитель не является лицом, предусмотренным пунктом 4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ходатайство об изъятии по содержанию или форме не соответствует требованиям, установленным в соответствии с главой 12 настоящего регламента.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54. Основаниями для отказа в удовлетворении ходатайства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 не соблюдены условия изъятия земельных участков для муниципальных нужд, предусмотренные </w:t>
      </w:r>
      <w:hyperlink r:id="rId18" w:history="1">
        <w:r w:rsidRPr="00E82170">
          <w:rPr>
            <w:rFonts w:ascii="Arial" w:hAnsi="Arial" w:cs="Arial"/>
            <w:sz w:val="24"/>
            <w:szCs w:val="24"/>
          </w:rPr>
          <w:t>главой</w:t>
        </w:r>
      </w:hyperlink>
      <w:r w:rsidRPr="00E82170">
        <w:rPr>
          <w:rFonts w:ascii="Arial" w:hAnsi="Arial" w:cs="Arial"/>
          <w:sz w:val="24"/>
          <w:szCs w:val="24"/>
        </w:rPr>
        <w:t xml:space="preserve"> 6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19" w:history="1">
        <w:r w:rsidRPr="00E82170">
          <w:rPr>
            <w:rFonts w:ascii="Arial" w:hAnsi="Arial" w:cs="Arial"/>
            <w:sz w:val="24"/>
            <w:szCs w:val="24"/>
          </w:rPr>
          <w:t>подпунктах 1</w:t>
        </w:r>
      </w:hyperlink>
      <w:r w:rsidRPr="00E82170">
        <w:rPr>
          <w:rFonts w:ascii="Arial" w:hAnsi="Arial" w:cs="Arial"/>
          <w:sz w:val="24"/>
          <w:szCs w:val="24"/>
        </w:rPr>
        <w:t xml:space="preserve">, </w:t>
      </w:r>
      <w:hyperlink r:id="rId20" w:history="1">
        <w:r w:rsidRPr="00E82170">
          <w:rPr>
            <w:rFonts w:ascii="Arial" w:hAnsi="Arial" w:cs="Arial"/>
            <w:sz w:val="24"/>
            <w:szCs w:val="24"/>
          </w:rPr>
          <w:t>3</w:t>
        </w:r>
      </w:hyperlink>
      <w:r w:rsidRPr="00E82170">
        <w:rPr>
          <w:rFonts w:ascii="Arial" w:hAnsi="Arial" w:cs="Arial"/>
          <w:sz w:val="24"/>
          <w:szCs w:val="24"/>
        </w:rPr>
        <w:t xml:space="preserve"> - </w:t>
      </w:r>
      <w:hyperlink r:id="rId21" w:history="1">
        <w:r w:rsidRPr="00E82170">
          <w:rPr>
            <w:rFonts w:ascii="Arial" w:hAnsi="Arial" w:cs="Arial"/>
            <w:sz w:val="24"/>
            <w:szCs w:val="24"/>
          </w:rPr>
          <w:t>5 пункта 16 статьи 11.10</w:t>
        </w:r>
      </w:hyperlink>
      <w:r w:rsidRPr="00E82170">
        <w:rPr>
          <w:rFonts w:ascii="Arial" w:hAnsi="Arial" w:cs="Arial"/>
          <w:sz w:val="24"/>
          <w:szCs w:val="24"/>
        </w:rPr>
        <w:t xml:space="preserve"> ЗК РФ;</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в иных случаях, установленных законом субъекта Российской Федерации, если подано ходатайство об изъятии земельных участков для муниципальных нужд.</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5" w:name="Par224"/>
      <w:bookmarkStart w:id="16" w:name="Par239"/>
      <w:bookmarkStart w:id="17" w:name="Par251"/>
      <w:bookmarkEnd w:id="15"/>
      <w:bookmarkEnd w:id="16"/>
      <w:bookmarkEnd w:id="17"/>
      <w:r w:rsidRPr="00E82170">
        <w:rPr>
          <w:rFonts w:ascii="Arial" w:hAnsi="Arial" w:cs="Arial"/>
          <w:sz w:val="24"/>
          <w:szCs w:val="24"/>
        </w:rPr>
        <w:t>Глава 16. Перечень оснований для приостановления или отказа в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55. Основания для приостановления осуществления муниципальной услуги не предусмотрены законодательством Российской Федерации и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56. Решение об изъятии не может быть принято и в осуществлении муниципальной услуги отказано в случае, если: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8" w:name="Par261"/>
      <w:bookmarkEnd w:id="18"/>
      <w:r w:rsidRPr="00E82170">
        <w:rPr>
          <w:rFonts w:ascii="Arial" w:hAnsi="Arial" w:cs="Arial"/>
          <w:sz w:val="24"/>
          <w:szCs w:val="24"/>
        </w:rPr>
        <w:lastRenderedPageBreak/>
        <w:t>Глава 17. Перечень услуг, которые являются необходимыми и обязательными для осуществления  муниципальной услуги, в том числе сведения о документе (документах), выдаваемом (выдаваемых) организациями, участвующими в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sz w:val="24"/>
          <w:szCs w:val="24"/>
        </w:rPr>
        <w:t xml:space="preserve">57. </w:t>
      </w:r>
      <w:r w:rsidRPr="00E82170">
        <w:rPr>
          <w:rFonts w:ascii="Arial" w:hAnsi="Arial" w:cs="Arial"/>
          <w:bCs/>
          <w:sz w:val="24"/>
          <w:szCs w:val="24"/>
        </w:rPr>
        <w:t>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bCs/>
          <w:sz w:val="24"/>
          <w:szCs w:val="24"/>
        </w:rPr>
        <w:t>57.1.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9" w:name="Par270"/>
      <w:bookmarkEnd w:id="19"/>
      <w:r w:rsidRPr="00E82170">
        <w:rPr>
          <w:rFonts w:ascii="Arial" w:hAnsi="Arial" w:cs="Arial"/>
          <w:sz w:val="24"/>
          <w:szCs w:val="24"/>
        </w:rPr>
        <w:t>Глава 18. Порядок, размер и основания взимания государственной пошлины или иной платы, взимаемой при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i/>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58. Муниципальная услуга осуществляется бесплатно.</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19. Максимальный срок ожидания в очереди при подаче ходатайства об изъятии и при получении результата осуществления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20" w:name="Par289"/>
      <w:bookmarkEnd w:id="20"/>
      <w:r w:rsidRPr="00E82170">
        <w:rPr>
          <w:rFonts w:ascii="Arial" w:hAnsi="Arial" w:cs="Arial"/>
          <w:sz w:val="24"/>
          <w:szCs w:val="24"/>
        </w:rPr>
        <w:t>59. Максимальное время ожидания в очереди при подаче ходатайства и документов не превышает 15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60. Максимальное время ожидания в очереди при получении результата муниципальной услуги не превышает 15 минут.</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1" w:name="Par293"/>
      <w:bookmarkEnd w:id="21"/>
      <w:r w:rsidRPr="00E82170">
        <w:rPr>
          <w:rFonts w:ascii="Arial" w:hAnsi="Arial" w:cs="Arial"/>
          <w:sz w:val="24"/>
          <w:szCs w:val="24"/>
        </w:rPr>
        <w:t>Глава 20. Срок и порядок регистрации ходатайства об изъятии, в том числе в электронной форме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61. Регистрацию ходатайства об изъятии и документов,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62. Максимальное время регистрации составляет 10 минут.</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2" w:name="Par277"/>
      <w:bookmarkStart w:id="23" w:name="Par300"/>
      <w:bookmarkEnd w:id="22"/>
      <w:bookmarkEnd w:id="23"/>
      <w:r w:rsidRPr="00E82170">
        <w:rPr>
          <w:rFonts w:ascii="Arial" w:hAnsi="Arial" w:cs="Arial"/>
          <w:sz w:val="24"/>
          <w:szCs w:val="24"/>
        </w:rPr>
        <w:t>Глава 21. Требования к помещениям, в которых осуществляется муниципальная услуга.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осуществляемой в нем муниципальной услуге.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65.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осуществления услуги либо, когда </w:t>
      </w:r>
      <w:proofErr w:type="gramStart"/>
      <w:r w:rsidRPr="00E82170">
        <w:rPr>
          <w:rFonts w:ascii="Arial" w:hAnsi="Arial" w:cs="Arial"/>
          <w:sz w:val="24"/>
          <w:szCs w:val="24"/>
        </w:rPr>
        <w:t>это</w:t>
      </w:r>
      <w:proofErr w:type="gramEnd"/>
      <w:r w:rsidRPr="00E82170">
        <w:rPr>
          <w:rFonts w:ascii="Arial" w:hAnsi="Arial" w:cs="Arial"/>
          <w:sz w:val="24"/>
          <w:szCs w:val="24"/>
        </w:rPr>
        <w:t xml:space="preserve"> возможно, обеспечить </w:t>
      </w:r>
      <w:r w:rsidRPr="00E82170">
        <w:rPr>
          <w:rFonts w:ascii="Arial" w:hAnsi="Arial" w:cs="Arial"/>
          <w:sz w:val="24"/>
          <w:szCs w:val="24"/>
        </w:rPr>
        <w:lastRenderedPageBreak/>
        <w:t xml:space="preserve">предоставление необходимых услуг по месту жительства инвалида или в дистанционном </w:t>
      </w:r>
      <w:proofErr w:type="gramStart"/>
      <w:r w:rsidRPr="00E82170">
        <w:rPr>
          <w:rFonts w:ascii="Arial" w:hAnsi="Arial" w:cs="Arial"/>
          <w:sz w:val="24"/>
          <w:szCs w:val="24"/>
        </w:rPr>
        <w:t>режиме</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82170">
        <w:rPr>
          <w:rFonts w:ascii="Arial" w:hAnsi="Arial" w:cs="Arial"/>
          <w:sz w:val="24"/>
          <w:szCs w:val="24"/>
          <w:vertAlign w:val="superscript"/>
        </w:rPr>
        <w:t>1</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67. Прием заявлений и документов, необходимых для получения информации об осуществлении муниципальной услуги, осуществляется в кабинетах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68. Вход в кабинет уполномоченного органа оборудуется информационной табличкой (вывеской) с указанием номера кабинета, в котором осуществляется муниципальная услуга.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71. Места ожидания в очереди на прием, подачу документов, необходимых для получения информации об осуществлении муниципальной услуги, оборудуются стульями, кресельными секциями, скамьями.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72. Места для заполнения документов оборудуются информационными стендами, стульями и столами для возможности оформления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4" w:name="Par313"/>
      <w:bookmarkEnd w:id="24"/>
      <w:r w:rsidRPr="00E82170">
        <w:rPr>
          <w:rFonts w:ascii="Arial" w:hAnsi="Arial" w:cs="Arial"/>
          <w:sz w:val="24"/>
          <w:szCs w:val="24"/>
        </w:rPr>
        <w:t>Глава 22. Показатели доступности и качества муниципальной услуги, в том числе количество взаимодействий заявителя с должностными лицами при предоставлении информации об осуществлении муниципальной услуги и их продолжительность, возможность получения информации о ходе осуществления муниципальной услуги, в том числе с использованием информационно-коммуникационных технологий.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74. Основными показателями доступности и качества муниципальной услуги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соблюдение требований к местам осуществления муниципальной услуги, их транспортной доступности;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среднее время ожидания в очереди при подаче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количество взаимодействий заявителя с должностными лицами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75. Основными требованиями к качеству рассмотрения обращений заявителей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достоверность предоставляемой заявителям информации о ходе рассмотрения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полнота информирования заявителей о ходе рассмотрения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наглядность форм предоставляемой информации об административных процедурах;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удобство и доступность получения заявителями информации о порядке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оперативность вынесения решения в отношении рассматриваемого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77. Взаимодействие заявителя с должностными лицами уполномоченного органа осуществляется при личном обращении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для подачи документов, необходимых </w:t>
      </w:r>
      <w:proofErr w:type="gramStart"/>
      <w:r w:rsidRPr="00E82170">
        <w:rPr>
          <w:rFonts w:ascii="Arial" w:hAnsi="Arial" w:cs="Arial"/>
          <w:sz w:val="24"/>
          <w:szCs w:val="24"/>
        </w:rPr>
        <w:t>предоставлении</w:t>
      </w:r>
      <w:proofErr w:type="gramEnd"/>
      <w:r w:rsidRPr="00E82170">
        <w:rPr>
          <w:rFonts w:ascii="Arial" w:hAnsi="Arial" w:cs="Arial"/>
          <w:sz w:val="24"/>
          <w:szCs w:val="24"/>
        </w:rPr>
        <w:t xml:space="preserve"> информации об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за получением результата предоставления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78. Продолжительность взаимодействия заявителя с должностными лицами уполномоченного органа при предоставлении информации об осуществлении муниципальной услуги не должна превышать 10 минут по каждому из указанных видов взаимодействия.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5" w:name="Par328"/>
      <w:bookmarkStart w:id="26" w:name="Par339"/>
      <w:bookmarkEnd w:id="25"/>
      <w:bookmarkEnd w:id="26"/>
      <w:r w:rsidRPr="00E82170">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7" w:name="Par343"/>
      <w:bookmarkEnd w:id="27"/>
      <w:r w:rsidRPr="00E82170">
        <w:rPr>
          <w:rFonts w:ascii="Arial" w:hAnsi="Arial" w:cs="Arial"/>
          <w:sz w:val="24"/>
          <w:szCs w:val="24"/>
        </w:rPr>
        <w:t>Глава 23. Состав и последовательность административных процедур.</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79. Предоставление муниципальной услуги включает в себя следующие административные процедуры: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Прием и регистрация ходатайства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sz w:val="24"/>
          <w:szCs w:val="24"/>
        </w:rPr>
        <w:t xml:space="preserve">2) Формирование и направление межведомственных запросов в целях получения отсутствующих документов, а так же запросов в целях </w:t>
      </w:r>
      <w:r w:rsidRPr="00E82170">
        <w:rPr>
          <w:rFonts w:ascii="Arial" w:hAnsi="Arial" w:cs="Arial"/>
          <w:bCs/>
          <w:sz w:val="24"/>
          <w:szCs w:val="24"/>
        </w:rPr>
        <w:t xml:space="preserve">выявления лиц, земельные участки и (или) расположенные на </w:t>
      </w:r>
      <w:proofErr w:type="gramStart"/>
      <w:r w:rsidRPr="00E82170">
        <w:rPr>
          <w:rFonts w:ascii="Arial" w:hAnsi="Arial" w:cs="Arial"/>
          <w:bCs/>
          <w:sz w:val="24"/>
          <w:szCs w:val="24"/>
        </w:rPr>
        <w:t>них</w:t>
      </w:r>
      <w:proofErr w:type="gramEnd"/>
      <w:r w:rsidRPr="00E82170">
        <w:rPr>
          <w:rFonts w:ascii="Arial" w:hAnsi="Arial" w:cs="Arial"/>
          <w:bCs/>
          <w:sz w:val="24"/>
          <w:szCs w:val="24"/>
        </w:rPr>
        <w:t xml:space="preserve"> объекты недвижимого имущества которых подлежат изъятию;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bCs/>
          <w:sz w:val="24"/>
          <w:szCs w:val="24"/>
        </w:rPr>
        <w:t>3) Принятие решения об отказе в удовлетворении ходатайства.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Формирование и направление запросов в архивы, органов государственной власти, органов местного самоуправления;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Опубликование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Принятие решения об изъятии земельных участков либо решения об отказе в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Опубликование решения об изъятии в официальных средствах массовой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 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Подготовка проекта соглашения об изъятии земельных участков и направление правообладателям.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lang w:val="x-none"/>
        </w:rPr>
      </w:pPr>
      <w:r w:rsidRPr="00E82170">
        <w:rPr>
          <w:rFonts w:ascii="Arial" w:hAnsi="Arial" w:cs="Arial"/>
          <w:sz w:val="24"/>
          <w:szCs w:val="24"/>
        </w:rPr>
        <w:t>80</w:t>
      </w:r>
      <w:r w:rsidRPr="00E82170">
        <w:rPr>
          <w:rFonts w:ascii="Arial" w:hAnsi="Arial" w:cs="Arial"/>
          <w:sz w:val="24"/>
          <w:szCs w:val="24"/>
          <w:lang w:val="x-none"/>
        </w:rPr>
        <w:t xml:space="preserve">. Блок-схема </w:t>
      </w:r>
      <w:r w:rsidRPr="00E82170">
        <w:rPr>
          <w:rFonts w:ascii="Arial" w:hAnsi="Arial" w:cs="Arial"/>
          <w:sz w:val="24"/>
          <w:szCs w:val="24"/>
        </w:rPr>
        <w:t>осуществления</w:t>
      </w:r>
      <w:r w:rsidRPr="00E82170">
        <w:rPr>
          <w:rFonts w:ascii="Arial" w:hAnsi="Arial" w:cs="Arial"/>
          <w:sz w:val="24"/>
          <w:szCs w:val="24"/>
          <w:lang w:val="x-none"/>
        </w:rPr>
        <w:t xml:space="preserve"> </w:t>
      </w:r>
      <w:r w:rsidRPr="00E82170">
        <w:rPr>
          <w:rFonts w:ascii="Arial" w:hAnsi="Arial" w:cs="Arial"/>
          <w:sz w:val="24"/>
          <w:szCs w:val="24"/>
        </w:rPr>
        <w:t>муниципальной</w:t>
      </w:r>
      <w:r w:rsidRPr="00E82170">
        <w:rPr>
          <w:rFonts w:ascii="Arial" w:hAnsi="Arial" w:cs="Arial"/>
          <w:sz w:val="24"/>
          <w:szCs w:val="24"/>
          <w:lang w:val="x-none"/>
        </w:rPr>
        <w:t xml:space="preserve"> услуги приводится в Приложении </w:t>
      </w:r>
      <w:r w:rsidRPr="00E82170">
        <w:rPr>
          <w:rFonts w:ascii="Arial" w:hAnsi="Arial" w:cs="Arial"/>
          <w:sz w:val="24"/>
          <w:szCs w:val="24"/>
        </w:rPr>
        <w:t>1</w:t>
      </w:r>
      <w:r w:rsidRPr="00E82170">
        <w:rPr>
          <w:rFonts w:ascii="Arial" w:hAnsi="Arial" w:cs="Arial"/>
          <w:sz w:val="24"/>
          <w:szCs w:val="24"/>
          <w:lang w:val="x-none"/>
        </w:rPr>
        <w:t xml:space="preserve"> к </w:t>
      </w:r>
      <w:r w:rsidRPr="00E82170">
        <w:rPr>
          <w:rFonts w:ascii="Arial" w:hAnsi="Arial" w:cs="Arial"/>
          <w:sz w:val="24"/>
          <w:szCs w:val="24"/>
        </w:rPr>
        <w:t xml:space="preserve">настоящему </w:t>
      </w:r>
      <w:r w:rsidRPr="00E82170">
        <w:rPr>
          <w:rFonts w:ascii="Arial" w:hAnsi="Arial" w:cs="Arial"/>
          <w:sz w:val="24"/>
          <w:szCs w:val="24"/>
          <w:lang w:val="x-none"/>
        </w:rPr>
        <w:t>административному регламенту.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24. Прием и регистрация ходатайства об изъятии земельных участков.</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81. Основанием для начала административной процедуры является поступление в уполномоченный орган ходатайства об изъятии с приложением документов одним из следующих способов: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посредством личного обращения заявителя или его представителя,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посредством почтового отправления;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электронной форме;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82. В день поступления ходатайство об изъятии регистрируется должностным лицом уполномоченного органа, ответственным за регистрацию входящей корреспонденции, в журнале регистрации обращений за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83. Днем обращения заявителя считается дата регистрации в уполномоченном органе заявления и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84. Максимальное время приема ходатайства и прилагаемых к нему документов при личном обращении заявителя не превышает 10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86. При поступлении ходатайства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82170">
        <w:rPr>
          <w:rFonts w:ascii="Arial" w:hAnsi="Arial" w:cs="Arial"/>
          <w:sz w:val="24"/>
          <w:szCs w:val="24"/>
        </w:rPr>
        <w:t>с даты получения</w:t>
      </w:r>
      <w:proofErr w:type="gramEnd"/>
      <w:r w:rsidRPr="00E82170">
        <w:rPr>
          <w:rFonts w:ascii="Arial" w:hAnsi="Arial" w:cs="Arial"/>
          <w:sz w:val="24"/>
          <w:szCs w:val="24"/>
        </w:rPr>
        <w:t xml:space="preserve">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87. В случае поступления ходатайства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просматривает электронные образы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осуществляет контроль полученных электронных образов ходатайства и прилагаемых к нему документов на предмет целостности;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рассматривает его на наличие оснований предусмотренных пунктом 53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фиксирует дату получения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38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w:t>
      </w:r>
      <w:proofErr w:type="gramEnd"/>
      <w:r w:rsidRPr="00E82170">
        <w:rPr>
          <w:rFonts w:ascii="Arial" w:hAnsi="Arial" w:cs="Arial"/>
          <w:sz w:val="24"/>
          <w:szCs w:val="24"/>
        </w:rPr>
        <w:t xml:space="preserve"> рабочих дней </w:t>
      </w:r>
      <w:proofErr w:type="gramStart"/>
      <w:r w:rsidRPr="00E82170">
        <w:rPr>
          <w:rFonts w:ascii="Arial" w:hAnsi="Arial" w:cs="Arial"/>
          <w:sz w:val="24"/>
          <w:szCs w:val="24"/>
        </w:rPr>
        <w:t>с даты получения</w:t>
      </w:r>
      <w:proofErr w:type="gramEnd"/>
      <w:r w:rsidRPr="00E82170">
        <w:rPr>
          <w:rFonts w:ascii="Arial" w:hAnsi="Arial" w:cs="Arial"/>
          <w:sz w:val="24"/>
          <w:szCs w:val="24"/>
        </w:rPr>
        <w:t xml:space="preserve"> заявления и прилагаемых к нему документов (при наличии) в электронной форме;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При наличии оснований для отказа в приеме ходатайства об изъятии, предусмотренных пунктом 53 настоящего регламента, в срок не более чем пять рабочих дней со дня поступления ходатайства об изъятии возвращают его без рассмотрения с указанием причины принятого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88. Результатом исполнения административной процедуры является регистрация ходатайства об изъятии и прилагаемых к нему документов либо возвращение его заявителю без рассмотрения.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25. Формирование и направление межведомственных запросов в целях получения отсутствующих документов, а так же запросов в целях </w:t>
      </w:r>
      <w:r w:rsidRPr="00E82170">
        <w:rPr>
          <w:rFonts w:ascii="Arial" w:hAnsi="Arial" w:cs="Arial"/>
          <w:bCs/>
          <w:sz w:val="24"/>
          <w:szCs w:val="24"/>
        </w:rPr>
        <w:t xml:space="preserve">выявления лиц, земельные участки и (или) расположенные на </w:t>
      </w:r>
      <w:proofErr w:type="gramStart"/>
      <w:r w:rsidRPr="00E82170">
        <w:rPr>
          <w:rFonts w:ascii="Arial" w:hAnsi="Arial" w:cs="Arial"/>
          <w:bCs/>
          <w:sz w:val="24"/>
          <w:szCs w:val="24"/>
        </w:rPr>
        <w:t>них</w:t>
      </w:r>
      <w:proofErr w:type="gramEnd"/>
      <w:r w:rsidRPr="00E82170">
        <w:rPr>
          <w:rFonts w:ascii="Arial" w:hAnsi="Arial" w:cs="Arial"/>
          <w:bCs/>
          <w:sz w:val="24"/>
          <w:szCs w:val="24"/>
        </w:rPr>
        <w:t xml:space="preserve"> объекты недвижимого имущества которых подлежат изъятию</w:t>
      </w:r>
      <w:r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89. Основанием для начала административной процедуры является регистрация ходатайства об изъятии и прилагаемых к нему документов либо возникновение необходимости изъятия земельных участков указанных в пункте 3 настоящего регламента, непредставление заявителем документов, предусмотренных пунктом 51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90. Должностным лицом уполномоченного органа, ответственным за осуществление муниципальной услуги в срок, не превышающий 30 календарных дней со дня регистрации ходатайства об изъятии и документов, формируются и направляются межведомственные запросы: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выписки из ЕГРП о правах на здание,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сооружения;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кадастрового паспорта либо кадастровой выписки;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Федеральную налоговую службу в целях получения: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копии свидетельства о государственной регистрации юридического лица или выписки из государственных реестров о юридическом лице или индивидуальном предпринимателе, являющемся заявителем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91. Должностным лицом уполномоченного органа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E82170">
        <w:rPr>
          <w:rFonts w:ascii="Arial" w:hAnsi="Arial" w:cs="Arial"/>
          <w:sz w:val="24"/>
          <w:szCs w:val="24"/>
        </w:rPr>
        <w:t>в</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территориальный отдел водных </w:t>
      </w:r>
      <w:proofErr w:type="gramStart"/>
      <w:r w:rsidRPr="00E82170">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E82170">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E82170">
        <w:rPr>
          <w:rFonts w:ascii="Arial" w:hAnsi="Arial" w:cs="Arial"/>
          <w:sz w:val="24"/>
          <w:szCs w:val="24"/>
        </w:rPr>
        <w:t>водоохранной</w:t>
      </w:r>
      <w:proofErr w:type="spellEnd"/>
      <w:r w:rsidRPr="00E82170">
        <w:rPr>
          <w:rFonts w:ascii="Arial" w:hAnsi="Arial" w:cs="Arial"/>
          <w:sz w:val="24"/>
          <w:szCs w:val="24"/>
        </w:rPr>
        <w:t xml:space="preserve"> зоны, в пределах береговой полосы.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92. Межведомственные запросы направляются в письменной форме на бумажном носителе или в форме электронного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93. Направление межведомственного запроса и представление документов и информации, перечисленных в пункте 51 настоящего административного регламента, допускаются только в целях, связанных с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94. Межведомственный запрос о представлении документов, указанных в пункте 51 настоящего административного регламента, для осуществления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E82170">
          <w:rPr>
            <w:rFonts w:ascii="Arial" w:hAnsi="Arial" w:cs="Arial"/>
            <w:color w:val="0000FF"/>
            <w:sz w:val="24"/>
            <w:szCs w:val="24"/>
            <w:u w:val="single"/>
          </w:rPr>
          <w:t>статьи 7.2</w:t>
        </w:r>
      </w:hyperlink>
      <w:r w:rsidRPr="00E82170">
        <w:rPr>
          <w:rFonts w:ascii="Arial" w:hAnsi="Arial" w:cs="Arial"/>
          <w:sz w:val="24"/>
          <w:szCs w:val="24"/>
        </w:rPr>
        <w:t xml:space="preserve"> </w:t>
      </w:r>
      <w:r w:rsidRPr="00E82170">
        <w:rPr>
          <w:rFonts w:ascii="Arial" w:hAnsi="Arial" w:cs="Arial"/>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95.</w:t>
      </w:r>
      <w:bookmarkStart w:id="28" w:name="sub_391148"/>
      <w:r w:rsidRPr="00E82170">
        <w:rPr>
          <w:rFonts w:ascii="Arial" w:hAnsi="Arial" w:cs="Arial"/>
          <w:sz w:val="24"/>
          <w:szCs w:val="24"/>
        </w:rPr>
        <w:t xml:space="preserve">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96. Результатом административной процедуры является получение в рамках межведомственного взаимодействия информации (документов), необходимой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bCs/>
          <w:sz w:val="24"/>
          <w:szCs w:val="24"/>
        </w:rPr>
        <w:t>Глава 26. Принятие решения об отказе в удовлетворении ходатайства.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98. Основанием для начала административной процедуры является регистрация ходатайства об изъятии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99. Должностное лицо уполномоченного органа рассматривает ходатайство об изъятии и прилагаемые документы на предмет наличия (отсутствия) оснований для отказа в удовлетворении ходатайства;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100. При наличии оснований для отказа в удовлетворении ходатайства об изъятии, указанных в пункте 54 настоящего административного регламента должностное лицо уполномоченного органа готовит решение об отказе в удовлетворении ходатайства об изъятии и направляет принятое решение организации, подавшей данное ходатайство, с указанием причины принятого решения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30 календарных дней со дня регистрации ходатайства об изъятии и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101. Результатом административной процедуры является направление решения об отказе в удовлетворении ходатайства об изъятии организации, подавшей данное ходатайство.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27. Формирование и направление запросов в архивы, органов государственной власти, органов местного самоуправления.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102. </w:t>
      </w:r>
      <w:proofErr w:type="gramStart"/>
      <w:r w:rsidRPr="00E82170">
        <w:rPr>
          <w:rFonts w:ascii="Arial" w:hAnsi="Arial" w:cs="Arial"/>
          <w:sz w:val="24"/>
          <w:szCs w:val="24"/>
        </w:rPr>
        <w:t>Основанием для начала административной процедуры является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103. Должностное лицо уполномоченного органа, ответственное за осуществление муниципальной услуги,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3 дня с момента получения уведомления об отсутствии сведений указанных в пункте 102 настоящего регламента и, не ранее чем за 60 дней до принятия решения об изъятии земельных участков, формирует и направляет запросы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архивы, органов государственной власти, органов местного самоуправления, государственных унитарных предприятий, муниципальных унитарных </w:t>
      </w:r>
      <w:proofErr w:type="gramStart"/>
      <w:r w:rsidRPr="00E82170">
        <w:rPr>
          <w:rFonts w:ascii="Arial" w:hAnsi="Arial" w:cs="Arial"/>
          <w:sz w:val="24"/>
          <w:szCs w:val="24"/>
        </w:rPr>
        <w:t>предприятия</w:t>
      </w:r>
      <w:proofErr w:type="gramEnd"/>
      <w:r w:rsidRPr="00E82170">
        <w:rPr>
          <w:rFonts w:ascii="Arial" w:hAnsi="Arial" w:cs="Arial"/>
          <w:sz w:val="24"/>
          <w:szCs w:val="24"/>
        </w:rPr>
        <w:t xml:space="preserve"> </w:t>
      </w:r>
      <w:r w:rsidRPr="00E82170">
        <w:rPr>
          <w:rFonts w:ascii="Arial" w:hAnsi="Arial" w:cs="Arial"/>
          <w:sz w:val="24"/>
          <w:szCs w:val="24"/>
        </w:rPr>
        <w:lastRenderedPageBreak/>
        <w:t>в распоряжении которых могут находиться указанные сведения, а также физическим и юридическим лицам - предполагаемым правообладателям изымаемых земельных участков или иных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пункте 103 настоящего регламента, запрос, в пятидневный срок со дня его получения обязаны представить в уполномоченный орган, сведения об имеющихся правах на земельные участки, подлежащие изъятию,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а также копии документов, подтверждающих данные права.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105.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ответа на запрос в установленный срок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29" w:name="Par571"/>
      <w:bookmarkEnd w:id="29"/>
      <w:r w:rsidRPr="00E82170">
        <w:rPr>
          <w:rFonts w:ascii="Arial" w:hAnsi="Arial" w:cs="Arial"/>
          <w:sz w:val="24"/>
          <w:szCs w:val="24"/>
        </w:rPr>
        <w:t>106. Результатом административной процедуры является получение информации (документов), необходимой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28. Опубликование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108. </w:t>
      </w:r>
      <w:proofErr w:type="gramStart"/>
      <w:r w:rsidRPr="00E82170">
        <w:rPr>
          <w:rFonts w:ascii="Arial" w:hAnsi="Arial" w:cs="Arial"/>
          <w:sz w:val="24"/>
          <w:szCs w:val="24"/>
        </w:rPr>
        <w:t>Основанием для начала административной процедуры является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109. Должностное лицо уполномоченного органа, ответственное за осуществление муниципальной услуги,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10 дней с момента получения уведомления об отсутствии сведений указанных в п. 108 настоящего регламента и, не ранее чем за 60 дней до принятия решения об изъятии земельных участков обеспечивает: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в информационно-телекоммуникационной сети "Интернет"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муниципального района муниципального образования «Нижнеудинский район».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110. В сообщении о планируемом изъятии земельных участков для муниципальных нужд, подлежащем опубликованию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должны быть указаны: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1) цели изъятия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наименование уполномоченного органа, осуществляющих выявление лиц, земельные участки которых подлежат изъятию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111. В сообщении о планируемом изъятии земельных участков для муниципальных нужд, подлежащем размещению в информационно-телекоммуникационной сети "Интернет", указываются сведения, предусмотренные пунктом 110 настоящего регламента, а также: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112. Обязательным приложением к сообщению о планируемом изъятии земельных участков для муниципальных нужд, размещенному в информационно-телекоммуникационной сети "Интернет", является утвержденный проект </w:t>
      </w:r>
      <w:r w:rsidRPr="00E82170">
        <w:rPr>
          <w:rFonts w:ascii="Arial" w:hAnsi="Arial" w:cs="Arial"/>
          <w:sz w:val="24"/>
          <w:szCs w:val="24"/>
        </w:rPr>
        <w:lastRenderedPageBreak/>
        <w:t>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113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w:t>
      </w:r>
      <w:proofErr w:type="gramEnd"/>
      <w:r w:rsidRPr="00E82170">
        <w:rPr>
          <w:rFonts w:ascii="Arial" w:hAnsi="Arial" w:cs="Arial"/>
          <w:sz w:val="24"/>
          <w:szCs w:val="24"/>
        </w:rPr>
        <w:t xml:space="preserve"> ним, в течение шестидесяти дней со дня опубликования сообщения, предусмотренного п. 109 настоящего административного регламента, подают заявления в уполномоченный орган,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114.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 направляют данным лицам уведомления об этом в срок не позднее чем в течение десяти дней со дня поступления указанных заявлений.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115.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в порядке, установленном настоящей статьей, правообладатели изымаемой недвижимости не были выявлены, уполномоченный орган,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116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116. </w:t>
      </w:r>
      <w:proofErr w:type="gramStart"/>
      <w:r w:rsidRPr="00E82170">
        <w:rPr>
          <w:rFonts w:ascii="Arial" w:hAnsi="Arial" w:cs="Arial"/>
          <w:sz w:val="24"/>
          <w:szCs w:val="24"/>
        </w:rPr>
        <w:t>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w:t>
      </w:r>
      <w:proofErr w:type="gramEnd"/>
      <w:r w:rsidRPr="00E82170">
        <w:rPr>
          <w:rFonts w:ascii="Arial" w:hAnsi="Arial" w:cs="Arial"/>
          <w:sz w:val="24"/>
          <w:szCs w:val="24"/>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117. Результатом исполнения административной процедуры является опубликование в официальных средствах массовой информации сообщения о планируемом изъятии земельных участков для муниципальных нужд и получение </w:t>
      </w:r>
      <w:r w:rsidRPr="00E82170">
        <w:rPr>
          <w:rFonts w:ascii="Arial" w:hAnsi="Arial" w:cs="Arial"/>
          <w:sz w:val="24"/>
          <w:szCs w:val="24"/>
        </w:rPr>
        <w:lastRenderedPageBreak/>
        <w:t>уполномоченным органом заявления об учете прав на недвижимость правообладателей.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29. Принятие решения об изъятии земельных участков либо решения об отказе в осуществлении муниципальной услуги.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118. Основанием для начала административной процедуры является получение уполномоченным органом документов указанных в главе 27 и пункте 113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119. Должностное лицо, ответственное за осуществление муниципальной процедуры, по истечении 60 дней </w:t>
      </w:r>
      <w:proofErr w:type="gramStart"/>
      <w:r w:rsidRPr="00E82170">
        <w:rPr>
          <w:rFonts w:ascii="Arial" w:hAnsi="Arial" w:cs="Arial"/>
          <w:sz w:val="24"/>
          <w:szCs w:val="24"/>
        </w:rPr>
        <w:t>с даты публикации</w:t>
      </w:r>
      <w:proofErr w:type="gramEnd"/>
      <w:r w:rsidRPr="00E82170">
        <w:rPr>
          <w:rFonts w:ascii="Arial" w:hAnsi="Arial" w:cs="Arial"/>
          <w:sz w:val="24"/>
          <w:szCs w:val="24"/>
        </w:rPr>
        <w:t xml:space="preserve"> сообщения о планируемом изъятии земельных участков, предусмотренного пунктом 109 настоящего административного регламента, рассматривает документы на наличие оснований предусмотренных пунктом 56 настоящего регламента и совершает одно из следующих действий: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подготавливает проект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принимает решение об отказе в осуществлении муниципальной услуги при наличии  хотя бы одного из </w:t>
      </w:r>
      <w:proofErr w:type="gramStart"/>
      <w:r w:rsidRPr="00E82170">
        <w:rPr>
          <w:rFonts w:ascii="Arial" w:hAnsi="Arial" w:cs="Arial"/>
          <w:sz w:val="24"/>
          <w:szCs w:val="24"/>
        </w:rPr>
        <w:t>оснований, предусмотренных пунктом 56 настоящего административного регламента и направляет</w:t>
      </w:r>
      <w:proofErr w:type="gramEnd"/>
      <w:r w:rsidRPr="00E82170">
        <w:rPr>
          <w:rFonts w:ascii="Arial" w:hAnsi="Arial" w:cs="Arial"/>
          <w:sz w:val="24"/>
          <w:szCs w:val="24"/>
        </w:rPr>
        <w:t xml:space="preserve"> принятое решение заявителю. В указанном решении должны быть указаны все основания отказа.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120.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121.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122.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123.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решение об изъятии принимается на основании ходатайства, поданного лицом, указанным в пункте 4 настоящего, в решении об изъятии указывается это лицо. </w:t>
      </w:r>
      <w:proofErr w:type="gramStart"/>
      <w:r w:rsidRPr="00E82170">
        <w:rPr>
          <w:rFonts w:ascii="Arial" w:hAnsi="Arial" w:cs="Arial"/>
          <w:sz w:val="24"/>
          <w:szCs w:val="24"/>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126. Уполномоченный орган,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w:t>
      </w:r>
      <w:r w:rsidRPr="00E82170">
        <w:rPr>
          <w:rFonts w:ascii="Arial" w:hAnsi="Arial" w:cs="Arial"/>
          <w:sz w:val="24"/>
          <w:szCs w:val="24"/>
        </w:rPr>
        <w:lastRenderedPageBreak/>
        <w:t>подавшим ходатайство об изъятии земельных участков (при его наличии), вправе утвердить иной вариант схемы расположения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127. Результатом исполнения административной процедуры является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 либо подписание и направление заявителю письма с уведомлением об отказе в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30. Опубликование решения об изъятии в официальных средствах массовой информации.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128. Основанием для начала административной процедуры является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129. Должностное лицо уполномоченного органа, ответственное за осуществление муниципальной услуги, в срок, не превышающий 10 дней с момента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 обеспечивает: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в информационно-телекоммуникационной сети "Интернет"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130. Результатом исполнения административной процедуры является опубликование в официальных средствах массовой информации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31. 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131. Основанием для начала административной процедуры является подписание главой </w:t>
      </w:r>
      <w:r w:rsidR="00E82170"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132. Должностное лицо уполномоченного органа, ответственное за осуществление муниципальной услуги, в срок, не превышающий 10 дней с момента подписание главой </w:t>
      </w:r>
      <w:r w:rsidR="003F0619" w:rsidRPr="00E82170">
        <w:rPr>
          <w:rFonts w:ascii="Arial" w:hAnsi="Arial" w:cs="Arial"/>
          <w:sz w:val="24"/>
          <w:szCs w:val="24"/>
        </w:rPr>
        <w:t xml:space="preserve">Худоеланского </w:t>
      </w:r>
      <w:r w:rsidRPr="00E82170">
        <w:rPr>
          <w:rFonts w:ascii="Arial" w:hAnsi="Arial" w:cs="Arial"/>
          <w:sz w:val="24"/>
          <w:szCs w:val="24"/>
        </w:rPr>
        <w:t>муниципального образования решения (постановление) об изъятии земельных участков выполняет следующие действия: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1) направляет копии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E82170">
        <w:rPr>
          <w:rFonts w:ascii="Arial" w:hAnsi="Arial" w:cs="Arial"/>
          <w:sz w:val="24"/>
          <w:szCs w:val="24"/>
        </w:rPr>
        <w:t xml:space="preserve"> государственном </w:t>
      </w:r>
      <w:proofErr w:type="gramStart"/>
      <w:r w:rsidRPr="00E82170">
        <w:rPr>
          <w:rFonts w:ascii="Arial" w:hAnsi="Arial" w:cs="Arial"/>
          <w:sz w:val="24"/>
          <w:szCs w:val="24"/>
        </w:rPr>
        <w:t>кадастре</w:t>
      </w:r>
      <w:proofErr w:type="gramEnd"/>
      <w:r w:rsidRPr="00E82170">
        <w:rPr>
          <w:rFonts w:ascii="Arial" w:hAnsi="Arial" w:cs="Arial"/>
          <w:sz w:val="24"/>
          <w:szCs w:val="24"/>
        </w:rPr>
        <w:t xml:space="preserve"> недвижимости.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w:t>
      </w:r>
      <w:r w:rsidRPr="00E82170">
        <w:rPr>
          <w:rFonts w:ascii="Arial" w:hAnsi="Arial" w:cs="Arial"/>
          <w:sz w:val="24"/>
          <w:szCs w:val="24"/>
        </w:rPr>
        <w:lastRenderedPageBreak/>
        <w:t xml:space="preserve">адресах, указанных в настоящем пункте, копия решения об изъятии по указанным адресам не направляется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Правообладатель изымаемой недвижимости считается уведомленным о принятом </w:t>
      </w:r>
      <w:proofErr w:type="gramStart"/>
      <w:r w:rsidRPr="00E82170">
        <w:rPr>
          <w:rFonts w:ascii="Arial" w:hAnsi="Arial" w:cs="Arial"/>
          <w:sz w:val="24"/>
          <w:szCs w:val="24"/>
        </w:rPr>
        <w:t>решении</w:t>
      </w:r>
      <w:proofErr w:type="gramEnd"/>
      <w:r w:rsidRPr="00E82170">
        <w:rPr>
          <w:rFonts w:ascii="Arial" w:hAnsi="Arial" w:cs="Arial"/>
          <w:sz w:val="24"/>
          <w:szCs w:val="24"/>
        </w:rPr>
        <w:t xml:space="preserve"> об изъятии со дня получения копии решения об изъятии или со дня возврата отправителю в соответствии с Федеральным </w:t>
      </w:r>
      <w:hyperlink r:id="rId23" w:history="1">
        <w:r w:rsidRPr="00E82170">
          <w:rPr>
            <w:rFonts w:ascii="Arial" w:hAnsi="Arial" w:cs="Arial"/>
            <w:sz w:val="24"/>
            <w:szCs w:val="24"/>
          </w:rPr>
          <w:t>законом</w:t>
        </w:r>
      </w:hyperlink>
      <w:r w:rsidRPr="00E82170">
        <w:rPr>
          <w:rFonts w:ascii="Arial" w:hAnsi="Arial" w:cs="Arial"/>
          <w:sz w:val="24"/>
          <w:szCs w:val="24"/>
        </w:rPr>
        <w:t xml:space="preserve"> от 17 июля 1999 года N 176-ФЗ "О почтовой связи" (далее - Федеральный закон "О почтовой связи") предусмотренного </w:t>
      </w:r>
      <w:hyperlink r:id="rId24"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заказного письма.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В случае отсутствия предусмотренных </w:t>
      </w:r>
      <w:hyperlink r:id="rId25"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В случае отсутствия предусмотренных </w:t>
      </w:r>
      <w:hyperlink r:id="rId26"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пунктом 129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направляет копии решения об изъятии в орган, осуществляющий государственную регистрацию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3) направляете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w:t>
      </w:r>
      <w:proofErr w:type="gramEnd"/>
      <w:r w:rsidRPr="00E82170">
        <w:rPr>
          <w:rFonts w:ascii="Arial" w:hAnsi="Arial" w:cs="Arial"/>
          <w:sz w:val="24"/>
          <w:szCs w:val="24"/>
        </w:rPr>
        <w:t xml:space="preserve">, предусмотренных пунктами 90 и 103 настоящего регламента, запросов, а также копии документов, подтверждающих права указанных лиц на изымаемые земельные участки и (или)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133. Результатом исполнения административной процедуры является  направление копий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31. Подготовка проекта соглашения об изъятии земельных участков и направление правообладателю.</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134. Основанием для начала административной процедуры является уведомление правообладателей изымаемой недвижимости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135. </w:t>
      </w:r>
      <w:proofErr w:type="gramStart"/>
      <w:r w:rsidRPr="00E82170">
        <w:rPr>
          <w:rFonts w:ascii="Arial" w:hAnsi="Arial" w:cs="Arial"/>
          <w:sz w:val="24"/>
          <w:szCs w:val="24"/>
        </w:rPr>
        <w:t xml:space="preserve">Должностное лицо уполномоченного органа, ответственное за осуществление муниципальной услуги, в срок, не превышающий 10 дней с момента уведомления правообладателей изымаемой недвижимости об изъятии земельных участков, подготавливает проекты соглашений об изъятии земельных участков согласно статье 56.7 ГК РФ и определяет размер возмещения в связи с </w:t>
      </w:r>
      <w:r w:rsidRPr="00E82170">
        <w:rPr>
          <w:rFonts w:ascii="Arial" w:hAnsi="Arial" w:cs="Arial"/>
          <w:sz w:val="24"/>
          <w:szCs w:val="24"/>
        </w:rPr>
        <w:lastRenderedPageBreak/>
        <w:t>изъятием земельных участков для муниципальных нужд согласно статье 56.8 ЗК РФ.</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135. Соглашение об изъятии недвижимости для муниципальных нужд содержит: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наименования лиц, являющихся сторонами соглашения об изъятии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27" w:history="1">
        <w:r w:rsidRPr="00E82170">
          <w:rPr>
            <w:rFonts w:ascii="Arial" w:hAnsi="Arial" w:cs="Arial"/>
            <w:color w:val="0000FF"/>
            <w:sz w:val="24"/>
            <w:szCs w:val="24"/>
            <w:u w:val="single"/>
          </w:rPr>
          <w:t>законом</w:t>
        </w:r>
      </w:hyperlink>
      <w:r w:rsidRPr="00E82170">
        <w:rPr>
          <w:rFonts w:ascii="Arial" w:hAnsi="Arial" w:cs="Arial"/>
          <w:sz w:val="24"/>
          <w:szCs w:val="24"/>
        </w:rPr>
        <w:t xml:space="preserve"> "О государственной регистрации прав на недвижимое имущество и сделок с ним", а при отсутствии условных номеров иное описание этих</w:t>
      </w:r>
      <w:proofErr w:type="gramEnd"/>
      <w:r w:rsidRPr="00E82170">
        <w:rPr>
          <w:rFonts w:ascii="Arial" w:hAnsi="Arial" w:cs="Arial"/>
          <w:sz w:val="24"/>
          <w:szCs w:val="24"/>
        </w:rPr>
        <w:t xml:space="preserve"> зданий, сооружений, помещений в них, объектов незавершенного строительства;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цель изъятия земельных участков и (или) расположенных на них объектов недвижимого имущества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реквизиты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размер и порядок выплаты возмещения за изымаемые земельные участки и (или) расположенные на них объекты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136.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137. </w:t>
      </w:r>
      <w:proofErr w:type="gramStart"/>
      <w:r w:rsidRPr="00E82170">
        <w:rPr>
          <w:rFonts w:ascii="Arial" w:hAnsi="Arial" w:cs="Arial"/>
          <w:sz w:val="24"/>
          <w:szCs w:val="24"/>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r:id="rId28" w:history="1">
        <w:r w:rsidRPr="00E82170">
          <w:rPr>
            <w:rFonts w:ascii="Arial" w:hAnsi="Arial" w:cs="Arial"/>
            <w:sz w:val="24"/>
            <w:szCs w:val="24"/>
          </w:rPr>
          <w:t>пунктами 138</w:t>
        </w:r>
      </w:hyperlink>
      <w:r w:rsidRPr="00E82170">
        <w:rPr>
          <w:rFonts w:ascii="Arial" w:hAnsi="Arial" w:cs="Arial"/>
          <w:sz w:val="24"/>
          <w:szCs w:val="24"/>
        </w:rPr>
        <w:t xml:space="preserve"> и 139 настоящего регламента.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138. В случае, предусмотренном </w:t>
      </w:r>
      <w:hyperlink r:id="rId29" w:history="1">
        <w:r w:rsidRPr="00E82170">
          <w:rPr>
            <w:rFonts w:ascii="Arial" w:hAnsi="Arial" w:cs="Arial"/>
            <w:sz w:val="24"/>
            <w:szCs w:val="24"/>
          </w:rPr>
          <w:t>пунктом 137</w:t>
        </w:r>
      </w:hyperlink>
      <w:r w:rsidRPr="00E82170">
        <w:rPr>
          <w:rFonts w:ascii="Arial" w:hAnsi="Arial" w:cs="Arial"/>
          <w:sz w:val="24"/>
          <w:szCs w:val="24"/>
        </w:rPr>
        <w:t xml:space="preserve"> настоящего регламента, в соглашении об изъятии недвижимости указываются: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кадастровые номера земельных участков, передаваемых или предоставляемых взамен изымаемых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рыночная стоимость иных прав, на которых предоставляются земельные участки взамен изымаемых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E82170">
        <w:rPr>
          <w:rFonts w:ascii="Arial" w:hAnsi="Arial" w:cs="Arial"/>
          <w:sz w:val="24"/>
          <w:szCs w:val="24"/>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139. </w:t>
      </w:r>
      <w:proofErr w:type="gramStart"/>
      <w:r w:rsidRPr="00E82170">
        <w:rPr>
          <w:rFonts w:ascii="Arial" w:hAnsi="Arial" w:cs="Arial"/>
          <w:sz w:val="24"/>
          <w:szCs w:val="24"/>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E82170">
        <w:rPr>
          <w:rFonts w:ascii="Arial" w:hAnsi="Arial" w:cs="Arial"/>
          <w:sz w:val="24"/>
          <w:szCs w:val="24"/>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140.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подлежащие изъятию земельные участки предстоит образовать путем перераспределения земель или земельных участков, находящихся в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141.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w:t>
      </w:r>
      <w:r w:rsidRPr="00E82170">
        <w:rPr>
          <w:rFonts w:ascii="Arial" w:hAnsi="Arial" w:cs="Arial"/>
          <w:sz w:val="24"/>
          <w:szCs w:val="24"/>
        </w:rPr>
        <w:lastRenderedPageBreak/>
        <w:t>на иное недвижимое имущество, применяются правила гражданского законодательства о купле-продаже или мене.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142. Проект соглашения об изъятии недвижимости, подписанный уполномоченным органом,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142.1. Проект соглашения об изъятии недвижимости направляется заказным письмом с уведомлением о вручении.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143. Правообладатель изымаемой недвижимости должен подписать проект соглашения в сроки установленные статьей 56.10 ГК. РФ.</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144.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подписанного проекта соглашения от правообладателя изымаемой недвижимости в сроки установленные статьей 56.10 ГК. РФ либо отказа правообладателя заключать соглашение об изъятии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145. Результатом исполнения административной процедуры является  направление проекта соглашения об изъятии недвижимости, подписанного уполномоченным органом, а также организацией, подавшей ходатайство об изъятии, на основании которого было принято такое решение, для подписания лицу, у которого изымаются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0" w:name="Par398"/>
      <w:bookmarkStart w:id="31" w:name="Par410"/>
      <w:bookmarkEnd w:id="28"/>
      <w:bookmarkEnd w:id="30"/>
      <w:bookmarkEnd w:id="31"/>
      <w:r w:rsidRPr="00E82170">
        <w:rPr>
          <w:rFonts w:ascii="Arial" w:hAnsi="Arial" w:cs="Arial"/>
          <w:sz w:val="24"/>
          <w:szCs w:val="24"/>
        </w:rPr>
        <w:t xml:space="preserve">Раздел IV. ФОРМЫ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ПРЕДОСТАВЛЕНИЕМ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2" w:name="Par413"/>
      <w:bookmarkEnd w:id="32"/>
      <w:r w:rsidRPr="00E82170">
        <w:rPr>
          <w:rFonts w:ascii="Arial" w:hAnsi="Arial" w:cs="Arial"/>
          <w:sz w:val="24"/>
          <w:szCs w:val="24"/>
        </w:rPr>
        <w:t xml:space="preserve">Глава 32. Порядок осуществления текущего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муниципальной услуги, а также принятием ими решений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146. Текущий </w:t>
      </w:r>
      <w:proofErr w:type="gramStart"/>
      <w:r w:rsidRPr="00E82170">
        <w:rPr>
          <w:rFonts w:ascii="Arial" w:hAnsi="Arial" w:cs="Arial"/>
          <w:sz w:val="24"/>
          <w:szCs w:val="24"/>
        </w:rPr>
        <w:t>контроль за</w:t>
      </w:r>
      <w:proofErr w:type="gramEnd"/>
      <w:r w:rsidRPr="00E82170">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147. Основными задачами текущего контроля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обеспечение своевременного и качественного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выявление нарушений в сроках и качестве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 выявление и устранение причин и условий, способствующих </w:t>
      </w:r>
      <w:proofErr w:type="gramStart"/>
      <w:r w:rsidRPr="00E82170">
        <w:rPr>
          <w:rFonts w:ascii="Arial" w:hAnsi="Arial" w:cs="Arial"/>
          <w:sz w:val="24"/>
          <w:szCs w:val="24"/>
        </w:rPr>
        <w:t>ненадлежащему</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г) принятие мер по </w:t>
      </w:r>
      <w:proofErr w:type="gramStart"/>
      <w:r w:rsidRPr="00E82170">
        <w:rPr>
          <w:rFonts w:ascii="Arial" w:hAnsi="Arial" w:cs="Arial"/>
          <w:sz w:val="24"/>
          <w:szCs w:val="24"/>
        </w:rPr>
        <w:t>надлежащему</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148. Текущий контроль осуществляется на постоянной основе.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3" w:name="Par427"/>
      <w:bookmarkEnd w:id="33"/>
      <w:r w:rsidRPr="00E82170">
        <w:rPr>
          <w:rFonts w:ascii="Arial" w:hAnsi="Arial" w:cs="Arial"/>
          <w:sz w:val="24"/>
          <w:szCs w:val="24"/>
        </w:rPr>
        <w:t xml:space="preserve">Глава 33. Порядок и периодичность осуществления плановых и внеплановых проверок полноты и качества осуществления муниципальной услуги, в том числе порядок и формы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полнотой и качеством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34" w:name="Par439"/>
      <w:bookmarkEnd w:id="34"/>
      <w:r w:rsidRPr="00E82170">
        <w:rPr>
          <w:rFonts w:ascii="Arial" w:hAnsi="Arial" w:cs="Arial"/>
          <w:sz w:val="24"/>
          <w:szCs w:val="24"/>
        </w:rPr>
        <w:t xml:space="preserve">149. </w:t>
      </w:r>
      <w:proofErr w:type="gramStart"/>
      <w:r w:rsidRPr="00E82170">
        <w:rPr>
          <w:rFonts w:ascii="Arial" w:hAnsi="Arial" w:cs="Arial"/>
          <w:sz w:val="24"/>
          <w:szCs w:val="24"/>
        </w:rPr>
        <w:t>Контроль за</w:t>
      </w:r>
      <w:proofErr w:type="gramEnd"/>
      <w:r w:rsidRPr="00E82170">
        <w:rPr>
          <w:rFonts w:ascii="Arial" w:hAnsi="Arial" w:cs="Arial"/>
          <w:sz w:val="24"/>
          <w:szCs w:val="24"/>
        </w:rPr>
        <w:t xml:space="preserve"> полнотой и качеством осуществления должностными лицами уполномоченного органа муниципальной услуги осуществляется комиссией.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150. Состав Комиссии утверждается актом уполномоченного органа, в </w:t>
      </w:r>
      <w:proofErr w:type="gramStart"/>
      <w:r w:rsidRPr="00E82170">
        <w:rPr>
          <w:rFonts w:ascii="Arial" w:hAnsi="Arial" w:cs="Arial"/>
          <w:sz w:val="24"/>
          <w:szCs w:val="24"/>
        </w:rPr>
        <w:t>которую</w:t>
      </w:r>
      <w:proofErr w:type="gramEnd"/>
      <w:r w:rsidRPr="00E82170">
        <w:rPr>
          <w:rFonts w:ascii="Arial" w:hAnsi="Arial" w:cs="Arial"/>
          <w:sz w:val="24"/>
          <w:szCs w:val="24"/>
        </w:rPr>
        <w:t xml:space="preserve"> включаются муниципальные служащие уполномоченного органа, не участвующие в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151. Периодичность проведения проверок за порядком осуществления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152.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153. По результатам проведения проверки за порядком осуществления  муниципальной услуги оформляется акт проверки, в котором описываются выявленные недостатки и предложения по их устранению.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154. Заявитель уведомляется о результатах проверки в течение 10 календарных дней со дня принятия соответствующего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156. Плановые проверки осуществляются на основании полугодовых или годовых планов работы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34.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5" w:name="Par447"/>
      <w:bookmarkEnd w:id="35"/>
      <w:r w:rsidRPr="00E82170">
        <w:rPr>
          <w:rFonts w:ascii="Arial" w:hAnsi="Arial" w:cs="Arial"/>
          <w:sz w:val="24"/>
          <w:szCs w:val="24"/>
        </w:rPr>
        <w:t>Глава 35. Положения, характеризующие требования к порядку и формам контроля за осуществления муниципальной услуги, в том числе со стороны заявителей, их объединений и организацией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160. Контроль за осуществления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proofErr w:type="gramStart"/>
      <w:r w:rsidRPr="00E82170">
        <w:rPr>
          <w:rFonts w:ascii="Arial" w:hAnsi="Arial" w:cs="Arial"/>
          <w:sz w:val="24"/>
          <w:szCs w:val="24"/>
        </w:rPr>
        <w:t>к</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некорректного поведения должностных лиц уполномоченного органа, нарушения правил служебной этики </w:t>
      </w:r>
      <w:proofErr w:type="gramStart"/>
      <w:r w:rsidRPr="00E82170">
        <w:rPr>
          <w:rFonts w:ascii="Arial" w:hAnsi="Arial" w:cs="Arial"/>
          <w:sz w:val="24"/>
          <w:szCs w:val="24"/>
        </w:rPr>
        <w:t>при</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161. Информацию, указанную в пункте 160</w:t>
      </w:r>
      <w:hyperlink w:anchor="Par401" w:history="1"/>
      <w:r w:rsidRPr="00E82170">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162. Срок рассмотрения обращений со стороны граждан, их объединений и организаций составляет 30 календарных дней с момента их регистрации.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163. Контроль за осуществления муниципальной услуги осуществляется в соответствии с действующим законодательством.</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6" w:name="Par454"/>
      <w:bookmarkEnd w:id="36"/>
      <w:r w:rsidRPr="00E82170">
        <w:rPr>
          <w:rFonts w:ascii="Arial" w:hAnsi="Arial" w:cs="Arial"/>
          <w:sz w:val="24"/>
          <w:szCs w:val="24"/>
        </w:rPr>
        <w:t>Раздел V. ДОСУДЕБНЫЙ (ВНЕСУДЕБНЫЙ) ПОРЯДОК ОБЖАЛОВАНИЯ РЕШЕНИЙ И ДЕЙСТВИЙ (БЕЗДЕЙСТВИЯ) ОРГАНА, ОСУЩЕСТВЛЯЮЩЕГО МУНИЦИПАЛЬНУЮ УСЛУГУ, А ТАКЖЕ ДОЛЖНОСТНЫХ ЛИЦ, МУНИЦИПАЛЬНЫХ СЛУЖАЩИХ</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7" w:name="Par459"/>
      <w:bookmarkEnd w:id="37"/>
      <w:r w:rsidRPr="00E82170">
        <w:rPr>
          <w:rFonts w:ascii="Arial" w:hAnsi="Arial" w:cs="Arial"/>
          <w:sz w:val="24"/>
          <w:szCs w:val="24"/>
        </w:rPr>
        <w:t>Глава 36. Обжалование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165.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166. Информацию о порядке подачи и рассмотрения жалобы заинтересованные лица могут получить: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 стендах, расположенных в помещениях, занимаемых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посредством Портала.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Заинтересованное лицо может обратиться с жалобой, в том числе в следующих случаях: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нарушение срока регистрации заявления заявителя о предоставлении информации о ходе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нарушение срока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E82170">
        <w:rPr>
          <w:rFonts w:ascii="Arial" w:hAnsi="Arial" w:cs="Arial"/>
          <w:i/>
          <w:sz w:val="24"/>
          <w:szCs w:val="24"/>
        </w:rPr>
        <w:t>,</w:t>
      </w:r>
      <w:r w:rsidRPr="00E82170">
        <w:rPr>
          <w:rFonts w:ascii="Arial" w:hAnsi="Arial" w:cs="Arial"/>
          <w:sz w:val="24"/>
          <w:szCs w:val="24"/>
        </w:rPr>
        <w:t xml:space="preserve"> настоящим административным регламентом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информации о ходе осуществления муниципальной услуги, у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д) отказ в предоставлении информации о муниципальной услуге,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осуществления муниципальной услуги документах либо нарушение установленного срока таких исправлений.</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167. Жалоба может быть подана в письменной форме на бумажном носителе, в электронной форме одним из следующих способов: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а) лично по адресу: Иркутская область, Нижнеудинский район, </w:t>
      </w:r>
      <w:r w:rsidR="003F0619" w:rsidRPr="00E82170">
        <w:rPr>
          <w:rFonts w:ascii="Arial" w:hAnsi="Arial" w:cs="Arial"/>
          <w:sz w:val="24"/>
          <w:szCs w:val="24"/>
        </w:rPr>
        <w:t>с. Худоеланское, ул. Московская, 77</w:t>
      </w:r>
      <w:proofErr w:type="gramStart"/>
      <w:r w:rsidR="003F0619" w:rsidRPr="00E82170">
        <w:rPr>
          <w:rFonts w:ascii="Arial" w:hAnsi="Arial" w:cs="Arial"/>
          <w:sz w:val="24"/>
          <w:szCs w:val="24"/>
        </w:rPr>
        <w:t xml:space="preserve"> А</w:t>
      </w:r>
      <w:proofErr w:type="gramEnd"/>
      <w:r w:rsidRPr="00E82170">
        <w:rPr>
          <w:rFonts w:ascii="Arial" w:hAnsi="Arial" w:cs="Arial"/>
          <w:sz w:val="24"/>
          <w:szCs w:val="24"/>
        </w:rPr>
        <w:t xml:space="preserve">; телефон: 8 (39557) </w:t>
      </w:r>
      <w:r w:rsidR="003F0619" w:rsidRPr="00E82170">
        <w:rPr>
          <w:rFonts w:ascii="Arial" w:hAnsi="Arial" w:cs="Arial"/>
          <w:sz w:val="24"/>
          <w:szCs w:val="24"/>
        </w:rPr>
        <w:t>2-41-95</w:t>
      </w:r>
      <w:r w:rsidRPr="00E82170">
        <w:rPr>
          <w:rFonts w:ascii="Arial" w:hAnsi="Arial" w:cs="Arial"/>
          <w:sz w:val="24"/>
          <w:szCs w:val="24"/>
        </w:rPr>
        <w:t xml:space="preserve">,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через организации почтовой связи;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 использованием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электронная почта: </w:t>
      </w:r>
      <w:proofErr w:type="spellStart"/>
      <w:r w:rsidR="003F0619" w:rsidRPr="00E82170">
        <w:rPr>
          <w:rFonts w:ascii="Arial" w:hAnsi="Arial" w:cs="Arial"/>
          <w:sz w:val="22"/>
          <w:lang w:val="en-US"/>
        </w:rPr>
        <w:t>adm</w:t>
      </w:r>
      <w:proofErr w:type="spellEnd"/>
      <w:r w:rsidR="003F0619" w:rsidRPr="00E82170">
        <w:rPr>
          <w:rFonts w:ascii="Arial" w:hAnsi="Arial" w:cs="Arial"/>
          <w:sz w:val="22"/>
        </w:rPr>
        <w:t>.</w:t>
      </w:r>
      <w:proofErr w:type="spellStart"/>
      <w:r w:rsidR="003F0619" w:rsidRPr="00E82170">
        <w:rPr>
          <w:rFonts w:ascii="Arial" w:hAnsi="Arial" w:cs="Arial"/>
          <w:sz w:val="22"/>
          <w:lang w:val="en-US"/>
        </w:rPr>
        <w:t>hudoelansckogomo</w:t>
      </w:r>
      <w:proofErr w:type="spellEnd"/>
      <w:r w:rsidR="003F0619" w:rsidRPr="00E82170">
        <w:rPr>
          <w:rFonts w:ascii="Arial" w:hAnsi="Arial" w:cs="Arial"/>
          <w:sz w:val="22"/>
        </w:rPr>
        <w:t xml:space="preserve">@ </w:t>
      </w:r>
      <w:proofErr w:type="spellStart"/>
      <w:r w:rsidR="003F0619" w:rsidRPr="00E82170">
        <w:rPr>
          <w:rFonts w:ascii="Arial" w:hAnsi="Arial" w:cs="Arial"/>
          <w:sz w:val="22"/>
          <w:lang w:val="en-US"/>
        </w:rPr>
        <w:t>yandex</w:t>
      </w:r>
      <w:proofErr w:type="spellEnd"/>
      <w:r w:rsidR="003F0619" w:rsidRPr="00E82170">
        <w:rPr>
          <w:rFonts w:ascii="Arial" w:hAnsi="Arial" w:cs="Arial"/>
          <w:sz w:val="22"/>
        </w:rPr>
        <w:t>.</w:t>
      </w:r>
      <w:proofErr w:type="spellStart"/>
      <w:r w:rsidR="003F0619" w:rsidRPr="00E82170">
        <w:rPr>
          <w:rFonts w:ascii="Arial" w:hAnsi="Arial" w:cs="Arial"/>
          <w:sz w:val="22"/>
          <w:lang w:val="en-US"/>
        </w:rPr>
        <w:t>ru</w:t>
      </w:r>
      <w:proofErr w:type="spellEnd"/>
      <w:r w:rsidRPr="00E82170">
        <w:rPr>
          <w:rFonts w:ascii="Arial" w:hAnsi="Arial" w:cs="Arial"/>
          <w:sz w:val="28"/>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168. Прием жалоб в письменной форме также осуществляется в месте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Прием жалоб осуществляется в соответствии с графиком приема заявителей.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169. Жалоба может быть подана при личном приеме заинтересованного лица. Прием заинтересованных лиц в администрации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осуществляет глава администрации </w:t>
      </w:r>
      <w:r w:rsidR="003F0619" w:rsidRPr="00E82170">
        <w:rPr>
          <w:rFonts w:ascii="Arial" w:hAnsi="Arial" w:cs="Arial"/>
          <w:sz w:val="24"/>
          <w:szCs w:val="24"/>
        </w:rPr>
        <w:t xml:space="preserve">Худоеланского </w:t>
      </w:r>
      <w:r w:rsidRPr="00E82170">
        <w:rPr>
          <w:rFonts w:ascii="Arial" w:hAnsi="Arial" w:cs="Arial"/>
          <w:sz w:val="24"/>
          <w:szCs w:val="24"/>
        </w:rPr>
        <w:t>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170. Прием заинтересованных лиц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3F0619" w:rsidRPr="00E82170">
        <w:rPr>
          <w:rFonts w:ascii="Arial" w:hAnsi="Arial" w:cs="Arial"/>
          <w:sz w:val="24"/>
          <w:szCs w:val="24"/>
        </w:rPr>
        <w:t>2-41-95</w:t>
      </w:r>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171. При личном приеме обратившееся заинтересованное лицо предъявляет документ, удостоверяющий его личность.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172. Жалоба должна содержать: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наименование органа, осуществляющего муниципальную услугу, должностного лица органа, осуществляющего муниципальную услугу, либо муниципального служащего, решения и действия (бездействие) которых обжалуются;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г) доводы, на основании которых заинтересованное лицо </w:t>
      </w:r>
      <w:proofErr w:type="gramStart"/>
      <w:r w:rsidRPr="00E82170">
        <w:rPr>
          <w:rFonts w:ascii="Arial" w:hAnsi="Arial" w:cs="Arial"/>
          <w:sz w:val="24"/>
          <w:szCs w:val="24"/>
        </w:rPr>
        <w:t>не согласно</w:t>
      </w:r>
      <w:proofErr w:type="gramEnd"/>
      <w:r w:rsidRPr="00E82170">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173. При рассмотрении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174.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175.</w:t>
      </w:r>
      <w:bookmarkStart w:id="38" w:name="Par509"/>
      <w:bookmarkEnd w:id="38"/>
      <w:r w:rsidRPr="00E82170">
        <w:rPr>
          <w:rFonts w:ascii="Arial" w:hAnsi="Arial" w:cs="Arial"/>
          <w:sz w:val="24"/>
          <w:szCs w:val="24"/>
        </w:rPr>
        <w:t xml:space="preserve"> Порядок рассмотрения отдельных жалоб:</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82170">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176. По результатам рассмотрения жалобы уполномоченный орган принимает одно из следующих решений: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82170">
        <w:rPr>
          <w:rFonts w:ascii="Arial" w:hAnsi="Arial" w:cs="Arial"/>
          <w:sz w:val="24"/>
          <w:szCs w:val="24"/>
        </w:rPr>
        <w:lastRenderedPageBreak/>
        <w:t>нормативными правовыми актами Иркутской области, актами органа местного самоуправления;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отказывает в удовлетворении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177. Не позднее дня, следующего за днем принятия решения, указанного в пункте 176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178. В ответе по результатам рассмотрения жалобы указываются: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наименование органа, осуществляющего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фамилия, имя и (если имеется) отчество заинтересованного лица, подавшего жалобу;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основания для принятия решения по жалобе;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принятое по жалобе решение;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ж) сведения о порядке обжалования принятого по жалобе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179. Основаниями отказа в удовлетворении жалобы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180. Решение, принятое по результатам рассмотрения жалобы, может быть обжаловано в порядке, установленном законодательством.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181. В случае установления в ходе или по результатам </w:t>
      </w:r>
      <w:proofErr w:type="gramStart"/>
      <w:r w:rsidRPr="00E82170">
        <w:rPr>
          <w:rFonts w:ascii="Arial" w:hAnsi="Arial" w:cs="Arial"/>
          <w:sz w:val="24"/>
          <w:szCs w:val="24"/>
        </w:rPr>
        <w:t>рассмотрения жалобы признаков состава административного правонарушения</w:t>
      </w:r>
      <w:proofErr w:type="gramEnd"/>
      <w:r w:rsidRPr="00E82170">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182. Способами информирования заинтересованных лиц о порядке подачи и рассмотрения жалобы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личное обращение заинтересованных лиц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через организации почтовой связи;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с помощью телефонной и факсимильной связи.</w:t>
      </w:r>
    </w:p>
    <w:p w:rsidR="00922EE3" w:rsidRDefault="00922EE3" w:rsidP="00922EE3">
      <w:pPr>
        <w:overflowPunct w:val="0"/>
        <w:autoSpaceDE w:val="0"/>
        <w:autoSpaceDN w:val="0"/>
        <w:adjustRightInd w:val="0"/>
        <w:jc w:val="both"/>
        <w:textAlignment w:val="baseline"/>
        <w:rPr>
          <w:rFonts w:ascii="Arial" w:hAnsi="Arial" w:cs="Arial"/>
          <w:sz w:val="24"/>
          <w:szCs w:val="24"/>
        </w:rPr>
      </w:pPr>
    </w:p>
    <w:p w:rsidR="00E82170" w:rsidRPr="00E82170" w:rsidRDefault="00E82170"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r w:rsidRPr="00E82170">
        <w:rPr>
          <w:rFonts w:ascii="Arial" w:hAnsi="Arial" w:cs="Arial"/>
          <w:sz w:val="24"/>
          <w:szCs w:val="24"/>
        </w:rPr>
        <w:t xml:space="preserve">Глава </w:t>
      </w:r>
      <w:r w:rsidR="003F0619" w:rsidRPr="00E82170">
        <w:rPr>
          <w:rFonts w:ascii="Arial" w:hAnsi="Arial" w:cs="Arial"/>
          <w:sz w:val="24"/>
          <w:szCs w:val="24"/>
        </w:rPr>
        <w:t>Худоеланского</w:t>
      </w:r>
      <w:r w:rsidRPr="00E82170">
        <w:rPr>
          <w:rFonts w:ascii="Arial" w:hAnsi="Arial" w:cs="Arial"/>
          <w:sz w:val="24"/>
          <w:szCs w:val="24"/>
        </w:rPr>
        <w:t xml:space="preserve"> </w:t>
      </w:r>
    </w:p>
    <w:p w:rsidR="00E82170" w:rsidRDefault="00922EE3" w:rsidP="00922EE3">
      <w:pPr>
        <w:overflowPunct w:val="0"/>
        <w:autoSpaceDE w:val="0"/>
        <w:autoSpaceDN w:val="0"/>
        <w:adjustRightInd w:val="0"/>
        <w:jc w:val="both"/>
        <w:textAlignment w:val="baseline"/>
        <w:rPr>
          <w:rFonts w:ascii="Arial" w:hAnsi="Arial" w:cs="Arial"/>
          <w:sz w:val="24"/>
          <w:szCs w:val="24"/>
        </w:rPr>
      </w:pPr>
      <w:r w:rsidRPr="00E82170">
        <w:rPr>
          <w:rFonts w:ascii="Arial" w:hAnsi="Arial" w:cs="Arial"/>
          <w:sz w:val="24"/>
          <w:szCs w:val="24"/>
        </w:rPr>
        <w:t xml:space="preserve">муниципального образования                                                        </w:t>
      </w:r>
    </w:p>
    <w:p w:rsidR="00922EE3" w:rsidRDefault="003F0619" w:rsidP="00922EE3">
      <w:pPr>
        <w:overflowPunct w:val="0"/>
        <w:autoSpaceDE w:val="0"/>
        <w:autoSpaceDN w:val="0"/>
        <w:adjustRightInd w:val="0"/>
        <w:jc w:val="both"/>
        <w:textAlignment w:val="baseline"/>
        <w:rPr>
          <w:rFonts w:ascii="Arial" w:hAnsi="Arial" w:cs="Arial"/>
          <w:sz w:val="24"/>
          <w:szCs w:val="24"/>
        </w:rPr>
      </w:pPr>
      <w:proofErr w:type="spellStart"/>
      <w:r w:rsidRPr="00E82170">
        <w:rPr>
          <w:rFonts w:ascii="Arial" w:hAnsi="Arial" w:cs="Arial"/>
          <w:sz w:val="24"/>
          <w:szCs w:val="24"/>
        </w:rPr>
        <w:t>И.Д.Ботвенко</w:t>
      </w:r>
      <w:proofErr w:type="spellEnd"/>
      <w:r w:rsidR="00E82170">
        <w:rPr>
          <w:rFonts w:ascii="Arial" w:hAnsi="Arial" w:cs="Arial"/>
          <w:sz w:val="24"/>
          <w:szCs w:val="24"/>
        </w:rPr>
        <w:t xml:space="preserve">                                                                                            </w:t>
      </w:r>
    </w:p>
    <w:p w:rsidR="00922EE3" w:rsidRDefault="00922EE3" w:rsidP="00922EE3">
      <w:pPr>
        <w:overflowPunct w:val="0"/>
        <w:autoSpaceDE w:val="0"/>
        <w:autoSpaceDN w:val="0"/>
        <w:adjustRightInd w:val="0"/>
        <w:jc w:val="both"/>
        <w:textAlignment w:val="baseline"/>
        <w:rPr>
          <w:rFonts w:ascii="Arial" w:hAnsi="Arial" w:cs="Arial"/>
          <w:sz w:val="24"/>
          <w:szCs w:val="24"/>
        </w:rPr>
      </w:pPr>
      <w:bookmarkStart w:id="39" w:name="Par775"/>
      <w:bookmarkEnd w:id="39"/>
    </w:p>
    <w:p w:rsidR="00922EE3" w:rsidRPr="00E82170" w:rsidRDefault="00E82170" w:rsidP="00922EE3">
      <w:pPr>
        <w:ind w:left="5103"/>
        <w:jc w:val="right"/>
        <w:rPr>
          <w:rFonts w:ascii="Courier New" w:hAnsi="Courier New" w:cs="Courier New"/>
          <w:sz w:val="22"/>
          <w:szCs w:val="22"/>
        </w:rPr>
      </w:pPr>
      <w:r w:rsidRPr="00E82170">
        <w:rPr>
          <w:rFonts w:ascii="Courier New" w:hAnsi="Courier New" w:cs="Courier New"/>
          <w:sz w:val="22"/>
          <w:szCs w:val="22"/>
        </w:rPr>
        <w:t>П</w:t>
      </w:r>
      <w:r w:rsidR="00922EE3" w:rsidRPr="00E82170">
        <w:rPr>
          <w:rFonts w:ascii="Courier New" w:hAnsi="Courier New" w:cs="Courier New"/>
          <w:sz w:val="22"/>
          <w:szCs w:val="22"/>
        </w:rPr>
        <w:t>риложение 1</w:t>
      </w:r>
    </w:p>
    <w:p w:rsidR="00922EE3" w:rsidRPr="00E82170" w:rsidRDefault="00922EE3" w:rsidP="00922EE3">
      <w:pPr>
        <w:ind w:left="5103"/>
        <w:jc w:val="right"/>
        <w:rPr>
          <w:rFonts w:ascii="Courier New" w:hAnsi="Courier New" w:cs="Courier New"/>
          <w:sz w:val="22"/>
          <w:szCs w:val="22"/>
        </w:rPr>
      </w:pPr>
      <w:r w:rsidRPr="00E82170">
        <w:rPr>
          <w:rFonts w:ascii="Courier New" w:hAnsi="Courier New" w:cs="Courier New"/>
          <w:sz w:val="22"/>
          <w:szCs w:val="22"/>
        </w:rPr>
        <w:t>к административному регламенту предоставления муниципальной услуги «Изъятие земельных участков для муниципальных нужд».</w:t>
      </w:r>
    </w:p>
    <w:p w:rsidR="00922EE3" w:rsidRPr="00E82170" w:rsidRDefault="00922EE3" w:rsidP="00922EE3">
      <w:pPr>
        <w:autoSpaceDE w:val="0"/>
        <w:autoSpaceDN w:val="0"/>
        <w:adjustRightInd w:val="0"/>
        <w:ind w:firstLine="720"/>
        <w:jc w:val="both"/>
        <w:outlineLvl w:val="1"/>
        <w:rPr>
          <w:rFonts w:ascii="Courier New" w:hAnsi="Courier New" w:cs="Courier New"/>
          <w:color w:val="000000"/>
          <w:sz w:val="22"/>
          <w:szCs w:val="22"/>
        </w:rPr>
      </w:pPr>
    </w:p>
    <w:p w:rsidR="00922EE3" w:rsidRPr="00E82170" w:rsidRDefault="00922EE3" w:rsidP="00922EE3">
      <w:pPr>
        <w:widowControl w:val="0"/>
        <w:autoSpaceDE w:val="0"/>
        <w:autoSpaceDN w:val="0"/>
        <w:adjustRightInd w:val="0"/>
        <w:ind w:firstLine="720"/>
        <w:jc w:val="center"/>
        <w:rPr>
          <w:rFonts w:ascii="Arial" w:hAnsi="Arial" w:cs="Arial"/>
          <w:b/>
          <w:sz w:val="24"/>
          <w:szCs w:val="24"/>
        </w:rPr>
      </w:pPr>
      <w:r w:rsidRPr="00E82170">
        <w:rPr>
          <w:rFonts w:ascii="Arial" w:hAnsi="Arial" w:cs="Arial"/>
          <w:b/>
          <w:sz w:val="24"/>
          <w:szCs w:val="24"/>
        </w:rPr>
        <w:lastRenderedPageBreak/>
        <w:t>ФОРМА ХОДАТАЙСТВА</w:t>
      </w:r>
    </w:p>
    <w:p w:rsidR="00922EE3" w:rsidRPr="00E82170" w:rsidRDefault="00922EE3" w:rsidP="00922EE3">
      <w:pPr>
        <w:widowControl w:val="0"/>
        <w:autoSpaceDE w:val="0"/>
        <w:autoSpaceDN w:val="0"/>
        <w:adjustRightInd w:val="0"/>
        <w:ind w:firstLine="720"/>
        <w:jc w:val="both"/>
        <w:rPr>
          <w:rFonts w:ascii="Arial" w:hAnsi="Arial" w:cs="Arial"/>
          <w:sz w:val="24"/>
          <w:szCs w:val="24"/>
        </w:rPr>
      </w:pP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52"/>
        <w:gridCol w:w="20"/>
        <w:gridCol w:w="3099"/>
      </w:tblGrid>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bookmarkStart w:id="40" w:name="Par73"/>
            <w:bookmarkEnd w:id="40"/>
            <w:r w:rsidRPr="00E82170">
              <w:rPr>
                <w:rFonts w:ascii="Arial" w:hAnsi="Arial" w:cs="Arial"/>
                <w:sz w:val="24"/>
                <w:szCs w:val="24"/>
              </w:rPr>
              <w:t>Ходатайство об изъятии земельных участков для муниципальных нужд</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3F0619" w:rsidP="00922EE3">
            <w:pPr>
              <w:widowControl w:val="0"/>
              <w:autoSpaceDE w:val="0"/>
              <w:autoSpaceDN w:val="0"/>
              <w:adjustRightInd w:val="0"/>
              <w:ind w:firstLine="720"/>
              <w:jc w:val="center"/>
              <w:rPr>
                <w:rFonts w:ascii="Arial" w:hAnsi="Arial" w:cs="Arial"/>
                <w:sz w:val="24"/>
                <w:szCs w:val="24"/>
                <w:u w:val="single"/>
              </w:rPr>
            </w:pPr>
            <w:r w:rsidRPr="00E82170">
              <w:rPr>
                <w:rFonts w:ascii="Arial" w:hAnsi="Arial" w:cs="Arial"/>
                <w:sz w:val="24"/>
                <w:szCs w:val="24"/>
                <w:u w:val="single"/>
              </w:rPr>
              <w:t>ГЛАВЕ АДМИНИСТРАЦИИ ХУДОЕЛАНСКОГО</w:t>
            </w:r>
            <w:r w:rsidR="00922EE3" w:rsidRPr="00E82170">
              <w:rPr>
                <w:rFonts w:ascii="Arial" w:hAnsi="Arial" w:cs="Arial"/>
                <w:sz w:val="24"/>
                <w:szCs w:val="24"/>
                <w:u w:val="single"/>
              </w:rPr>
              <w:t xml:space="preserve"> МУНИЦИПАЛЬНОГО ОБРАЗОВАНИЯ</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(наименование органа, принимающего решение об изъятии земельного участка для муниципальных нужд)</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outlineLvl w:val="2"/>
              <w:rPr>
                <w:rFonts w:ascii="Arial" w:hAnsi="Arial" w:cs="Arial"/>
                <w:sz w:val="24"/>
                <w:szCs w:val="24"/>
              </w:rPr>
            </w:pPr>
            <w:r w:rsidRPr="00E82170">
              <w:rPr>
                <w:rFonts w:ascii="Arial" w:hAnsi="Arial" w:cs="Arial"/>
                <w:sz w:val="24"/>
                <w:szCs w:val="24"/>
              </w:rPr>
              <w:t>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3F0619">
            <w:pPr>
              <w:pStyle w:val="afb"/>
              <w:widowControl w:val="0"/>
              <w:numPr>
                <w:ilvl w:val="0"/>
                <w:numId w:val="22"/>
              </w:numPr>
              <w:autoSpaceDE w:val="0"/>
              <w:autoSpaceDN w:val="0"/>
              <w:adjustRightInd w:val="0"/>
              <w:jc w:val="center"/>
              <w:rPr>
                <w:rFonts w:ascii="Arial" w:hAnsi="Arial" w:cs="Arial"/>
                <w:b/>
                <w:sz w:val="24"/>
                <w:szCs w:val="24"/>
              </w:rPr>
            </w:pPr>
            <w:r w:rsidRPr="00E82170">
              <w:rPr>
                <w:rFonts w:ascii="Arial" w:hAnsi="Arial" w:cs="Arial"/>
                <w:b/>
                <w:sz w:val="24"/>
                <w:szCs w:val="24"/>
              </w:rPr>
              <w:t>Сведения о заявителе</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3F0619"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21.1</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Полное наименование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.2</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Сокращенное наименование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.3</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Организационно-правовая форма</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126"/>
              <w:jc w:val="center"/>
              <w:rPr>
                <w:rFonts w:ascii="Arial" w:hAnsi="Arial" w:cs="Arial"/>
                <w:sz w:val="24"/>
                <w:szCs w:val="24"/>
              </w:rPr>
            </w:pPr>
            <w:r w:rsidRPr="00E82170">
              <w:rPr>
                <w:rFonts w:ascii="Arial" w:hAnsi="Arial" w:cs="Arial"/>
                <w:sz w:val="24"/>
                <w:szCs w:val="24"/>
              </w:rPr>
              <w:t>Почтовый адрес (индекс, субъект Российской Федерации, населенный пункт, улица, дом)</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126"/>
              <w:jc w:val="center"/>
              <w:rPr>
                <w:rFonts w:ascii="Arial" w:hAnsi="Arial" w:cs="Arial"/>
                <w:sz w:val="24"/>
                <w:szCs w:val="24"/>
              </w:rPr>
            </w:pPr>
            <w:r w:rsidRPr="00E82170">
              <w:rPr>
                <w:rFonts w:ascii="Arial" w:hAnsi="Arial" w:cs="Arial"/>
                <w:sz w:val="24"/>
                <w:szCs w:val="24"/>
              </w:rPr>
              <w:t>Фактический адрес (индекс, субъект Российской Федерации, населенный пункт, улица, дом)</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jc w:val="center"/>
              <w:rPr>
                <w:rFonts w:ascii="Arial" w:hAnsi="Arial" w:cs="Arial"/>
                <w:sz w:val="24"/>
                <w:szCs w:val="24"/>
              </w:rPr>
            </w:pPr>
            <w:r w:rsidRPr="00E82170">
              <w:rPr>
                <w:rFonts w:ascii="Arial" w:hAnsi="Arial" w:cs="Arial"/>
                <w:sz w:val="24"/>
                <w:szCs w:val="24"/>
              </w:rPr>
              <w:t>Адрес электронной почты</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.5</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ОГРН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.6</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Дата внесения записи в ЕГРЮЛ</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2</w:t>
            </w:r>
            <w:r w:rsidR="003F0619" w:rsidRPr="00E82170">
              <w:rPr>
                <w:rFonts w:ascii="Arial" w:hAnsi="Arial" w:cs="Arial"/>
                <w:sz w:val="24"/>
                <w:szCs w:val="24"/>
              </w:rPr>
              <w:t>1</w:t>
            </w:r>
            <w:r w:rsidRPr="00E82170">
              <w:rPr>
                <w:rFonts w:ascii="Arial" w:hAnsi="Arial" w:cs="Arial"/>
                <w:sz w:val="24"/>
                <w:szCs w:val="24"/>
              </w:rPr>
              <w:t>.7</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ИНН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outlineLvl w:val="2"/>
              <w:rPr>
                <w:rFonts w:ascii="Arial" w:hAnsi="Arial" w:cs="Arial"/>
                <w:sz w:val="24"/>
                <w:szCs w:val="24"/>
              </w:rPr>
            </w:pPr>
            <w:r w:rsidRPr="00E82170">
              <w:rPr>
                <w:rFonts w:ascii="Arial" w:hAnsi="Arial" w:cs="Arial"/>
                <w:sz w:val="24"/>
                <w:szCs w:val="24"/>
              </w:rPr>
              <w:t>3</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3F0619">
            <w:pPr>
              <w:pStyle w:val="afb"/>
              <w:widowControl w:val="0"/>
              <w:numPr>
                <w:ilvl w:val="0"/>
                <w:numId w:val="22"/>
              </w:numPr>
              <w:autoSpaceDE w:val="0"/>
              <w:autoSpaceDN w:val="0"/>
              <w:adjustRightInd w:val="0"/>
              <w:jc w:val="center"/>
              <w:rPr>
                <w:rFonts w:ascii="Arial" w:hAnsi="Arial" w:cs="Arial"/>
                <w:sz w:val="24"/>
                <w:szCs w:val="24"/>
              </w:rPr>
            </w:pPr>
            <w:r w:rsidRPr="00E82170">
              <w:rPr>
                <w:rFonts w:ascii="Arial" w:hAnsi="Arial" w:cs="Arial"/>
                <w:b/>
                <w:sz w:val="24"/>
                <w:szCs w:val="24"/>
              </w:rPr>
              <w:t>Сведения о представителе заявителя</w:t>
            </w:r>
            <w:r w:rsidRPr="00E82170">
              <w:rPr>
                <w:rFonts w:ascii="Arial" w:hAnsi="Arial" w:cs="Arial"/>
                <w:sz w:val="24"/>
                <w:szCs w:val="24"/>
              </w:rPr>
              <w:t>:</w:t>
            </w:r>
          </w:p>
        </w:tc>
      </w:tr>
      <w:tr w:rsidR="00922EE3" w:rsidRPr="00E82170"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3</w:t>
            </w:r>
            <w:r w:rsidR="003F0619" w:rsidRPr="00E82170">
              <w:rPr>
                <w:rFonts w:ascii="Arial" w:hAnsi="Arial" w:cs="Arial"/>
                <w:sz w:val="24"/>
                <w:szCs w:val="24"/>
              </w:rPr>
              <w:t>2</w:t>
            </w:r>
            <w:r w:rsidRPr="00E82170">
              <w:rPr>
                <w:rFonts w:ascii="Arial" w:hAnsi="Arial" w:cs="Arial"/>
                <w:sz w:val="24"/>
                <w:szCs w:val="24"/>
              </w:rPr>
              <w:t>.1</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Фамилия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Имя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Отчество (при наличии)</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3</w:t>
            </w:r>
            <w:r w:rsidR="003F0619" w:rsidRPr="00E82170">
              <w:rPr>
                <w:rFonts w:ascii="Arial" w:hAnsi="Arial" w:cs="Arial"/>
                <w:sz w:val="24"/>
                <w:szCs w:val="24"/>
              </w:rPr>
              <w:lastRenderedPageBreak/>
              <w:t>2</w:t>
            </w:r>
            <w:r w:rsidRPr="00E82170">
              <w:rPr>
                <w:rFonts w:ascii="Arial" w:hAnsi="Arial" w:cs="Arial"/>
                <w:sz w:val="24"/>
                <w:szCs w:val="24"/>
              </w:rPr>
              <w:t>.2</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lastRenderedPageBreak/>
              <w:t xml:space="preserve">Почтовый адрес </w:t>
            </w:r>
            <w:r w:rsidRPr="00E82170">
              <w:rPr>
                <w:rFonts w:ascii="Arial" w:hAnsi="Arial" w:cs="Arial"/>
                <w:sz w:val="24"/>
                <w:szCs w:val="24"/>
              </w:rPr>
              <w:lastRenderedPageBreak/>
              <w:t>(индекс, субъект Российской Федерации, населенный пункт, улица, дом)</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lastRenderedPageBreak/>
              <w:t>3</w:t>
            </w:r>
            <w:r w:rsidR="003F0619" w:rsidRPr="00E82170">
              <w:rPr>
                <w:rFonts w:ascii="Arial" w:hAnsi="Arial" w:cs="Arial"/>
                <w:sz w:val="24"/>
                <w:szCs w:val="24"/>
              </w:rPr>
              <w:t>2</w:t>
            </w:r>
            <w:r w:rsidRPr="00E82170">
              <w:rPr>
                <w:rFonts w:ascii="Arial" w:hAnsi="Arial" w:cs="Arial"/>
                <w:sz w:val="24"/>
                <w:szCs w:val="24"/>
              </w:rPr>
              <w:t>.3</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Адрес электронной почты</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3</w:t>
            </w:r>
            <w:r w:rsidR="003F0619" w:rsidRPr="00E82170">
              <w:rPr>
                <w:rFonts w:ascii="Arial" w:hAnsi="Arial" w:cs="Arial"/>
                <w:sz w:val="24"/>
                <w:szCs w:val="24"/>
              </w:rPr>
              <w:t>2</w:t>
            </w:r>
            <w:r w:rsidRPr="00E82170">
              <w:rPr>
                <w:rFonts w:ascii="Arial" w:hAnsi="Arial" w:cs="Arial"/>
                <w:sz w:val="24"/>
                <w:szCs w:val="24"/>
              </w:rPr>
              <w:t>.4</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Телефон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3</w:t>
            </w:r>
            <w:r w:rsidR="003F0619" w:rsidRPr="00E82170">
              <w:rPr>
                <w:rFonts w:ascii="Arial" w:hAnsi="Arial" w:cs="Arial"/>
                <w:sz w:val="24"/>
                <w:szCs w:val="24"/>
              </w:rPr>
              <w:t>2</w:t>
            </w:r>
            <w:r w:rsidRPr="00E82170">
              <w:rPr>
                <w:rFonts w:ascii="Arial" w:hAnsi="Arial" w:cs="Arial"/>
                <w:sz w:val="24"/>
                <w:szCs w:val="24"/>
              </w:rPr>
              <w:t>.5</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Наименование и реквизиты документа, подтверждающего полномочия представителя заявителя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outlineLvl w:val="2"/>
              <w:rPr>
                <w:rFonts w:ascii="Arial" w:hAnsi="Arial" w:cs="Arial"/>
                <w:sz w:val="24"/>
                <w:szCs w:val="24"/>
              </w:rPr>
            </w:pPr>
            <w:r w:rsidRPr="00E82170">
              <w:rPr>
                <w:rFonts w:ascii="Arial" w:hAnsi="Arial" w:cs="Arial"/>
                <w:sz w:val="24"/>
                <w:szCs w:val="24"/>
              </w:rPr>
              <w:t>4</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3F0619">
            <w:pPr>
              <w:pStyle w:val="afb"/>
              <w:widowControl w:val="0"/>
              <w:numPr>
                <w:ilvl w:val="0"/>
                <w:numId w:val="22"/>
              </w:numPr>
              <w:autoSpaceDE w:val="0"/>
              <w:autoSpaceDN w:val="0"/>
              <w:adjustRightInd w:val="0"/>
              <w:jc w:val="center"/>
              <w:rPr>
                <w:rFonts w:ascii="Arial" w:hAnsi="Arial" w:cs="Arial"/>
                <w:b/>
                <w:sz w:val="24"/>
                <w:szCs w:val="24"/>
              </w:rPr>
            </w:pPr>
            <w:r w:rsidRPr="00E82170">
              <w:rPr>
                <w:rFonts w:ascii="Arial" w:hAnsi="Arial" w:cs="Arial"/>
                <w:b/>
                <w:sz w:val="24"/>
                <w:szCs w:val="24"/>
              </w:rPr>
              <w:t>Содержание ходатайства об изъятии земельного участка для муниципальных нужд</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4</w:t>
            </w:r>
            <w:r w:rsidR="000B16C1" w:rsidRPr="00E82170">
              <w:rPr>
                <w:rFonts w:ascii="Arial" w:hAnsi="Arial" w:cs="Arial"/>
                <w:sz w:val="24"/>
                <w:szCs w:val="24"/>
              </w:rPr>
              <w:t>3</w:t>
            </w:r>
            <w:r w:rsidRPr="00E82170">
              <w:rPr>
                <w:rFonts w:ascii="Arial" w:hAnsi="Arial" w:cs="Arial"/>
                <w:sz w:val="24"/>
                <w:szCs w:val="24"/>
              </w:rPr>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Прошу изъять для муниципальных нужд</w:t>
            </w:r>
          </w:p>
        </w:tc>
      </w:tr>
      <w:tr w:rsidR="00922EE3" w:rsidRPr="00E82170"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4</w:t>
            </w:r>
            <w:r w:rsidR="000B16C1" w:rsidRPr="00E82170">
              <w:rPr>
                <w:rFonts w:ascii="Arial" w:hAnsi="Arial" w:cs="Arial"/>
                <w:sz w:val="24"/>
                <w:szCs w:val="24"/>
              </w:rPr>
              <w:t>3</w:t>
            </w:r>
            <w:r w:rsidRPr="00E82170">
              <w:rPr>
                <w:rFonts w:ascii="Arial" w:hAnsi="Arial" w:cs="Arial"/>
                <w:sz w:val="24"/>
                <w:szCs w:val="24"/>
              </w:rPr>
              <w:t>.2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Известные заявителю кадастровы</w:t>
            </w:r>
            <w:proofErr w:type="gramStart"/>
            <w:r w:rsidRPr="00E82170">
              <w:rPr>
                <w:rFonts w:ascii="Arial" w:hAnsi="Arial" w:cs="Arial"/>
                <w:sz w:val="24"/>
                <w:szCs w:val="24"/>
              </w:rPr>
              <w:t>й(</w:t>
            </w:r>
            <w:proofErr w:type="spellStart"/>
            <w:proofErr w:type="gramEnd"/>
            <w:r w:rsidRPr="00E82170">
              <w:rPr>
                <w:rFonts w:ascii="Arial" w:hAnsi="Arial" w:cs="Arial"/>
                <w:sz w:val="24"/>
                <w:szCs w:val="24"/>
              </w:rPr>
              <w:t>ые</w:t>
            </w:r>
            <w:proofErr w:type="spellEnd"/>
            <w:r w:rsidRPr="00E82170">
              <w:rPr>
                <w:rFonts w:ascii="Arial" w:hAnsi="Arial" w:cs="Arial"/>
                <w:sz w:val="24"/>
                <w:szCs w:val="24"/>
              </w:rPr>
              <w:t>) (условный(</w:t>
            </w:r>
            <w:proofErr w:type="spellStart"/>
            <w:r w:rsidRPr="00E82170">
              <w:rPr>
                <w:rFonts w:ascii="Arial" w:hAnsi="Arial" w:cs="Arial"/>
                <w:sz w:val="24"/>
                <w:szCs w:val="24"/>
              </w:rPr>
              <w:t>ые</w:t>
            </w:r>
            <w:proofErr w:type="spellEnd"/>
            <w:r w:rsidRPr="00E82170">
              <w:rPr>
                <w:rFonts w:ascii="Arial" w:hAnsi="Arial" w:cs="Arial"/>
                <w:sz w:val="24"/>
                <w:szCs w:val="24"/>
              </w:rPr>
              <w:t>) номер(а) земельного(</w:t>
            </w:r>
            <w:proofErr w:type="spellStart"/>
            <w:r w:rsidRPr="00E82170">
              <w:rPr>
                <w:rFonts w:ascii="Arial" w:hAnsi="Arial" w:cs="Arial"/>
                <w:sz w:val="24"/>
                <w:szCs w:val="24"/>
              </w:rPr>
              <w:t>ых</w:t>
            </w:r>
            <w:proofErr w:type="spellEnd"/>
            <w:r w:rsidRPr="00E82170">
              <w:rPr>
                <w:rFonts w:ascii="Arial" w:hAnsi="Arial" w:cs="Arial"/>
                <w:sz w:val="24"/>
                <w:szCs w:val="24"/>
              </w:rPr>
              <w:t>) участка(</w:t>
            </w:r>
            <w:proofErr w:type="spellStart"/>
            <w:r w:rsidRPr="00E82170">
              <w:rPr>
                <w:rFonts w:ascii="Arial" w:hAnsi="Arial" w:cs="Arial"/>
                <w:sz w:val="24"/>
                <w:szCs w:val="24"/>
              </w:rPr>
              <w:t>ов</w:t>
            </w:r>
            <w:proofErr w:type="spellEnd"/>
            <w:r w:rsidRPr="00E82170">
              <w:rPr>
                <w:rFonts w:ascii="Arial" w:hAnsi="Arial" w:cs="Arial"/>
                <w:sz w:val="24"/>
                <w:szCs w:val="24"/>
              </w:rPr>
              <w:t>), предполагаемого(</w:t>
            </w:r>
            <w:proofErr w:type="spellStart"/>
            <w:r w:rsidRPr="00E82170">
              <w:rPr>
                <w:rFonts w:ascii="Arial" w:hAnsi="Arial" w:cs="Arial"/>
                <w:sz w:val="24"/>
                <w:szCs w:val="24"/>
              </w:rPr>
              <w:t>ых</w:t>
            </w:r>
            <w:proofErr w:type="spellEnd"/>
            <w:r w:rsidRPr="00E82170">
              <w:rPr>
                <w:rFonts w:ascii="Arial" w:hAnsi="Arial" w:cs="Arial"/>
                <w:sz w:val="24"/>
                <w:szCs w:val="24"/>
              </w:rPr>
              <w:t>) к изъятию (за исключением случаев, когда земельный участок предстоит образовать) или их примерное местоположение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4</w:t>
            </w:r>
            <w:r w:rsidR="000B16C1" w:rsidRPr="00E82170">
              <w:rPr>
                <w:rFonts w:ascii="Arial" w:hAnsi="Arial" w:cs="Arial"/>
                <w:sz w:val="24"/>
                <w:szCs w:val="24"/>
              </w:rPr>
              <w:t>3</w:t>
            </w:r>
            <w:r w:rsidRPr="00E82170">
              <w:rPr>
                <w:rFonts w:ascii="Arial" w:hAnsi="Arial" w:cs="Arial"/>
                <w:sz w:val="24"/>
                <w:szCs w:val="24"/>
              </w:rPr>
              <w:t>.3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Известные заявителю кадастровы</w:t>
            </w:r>
            <w:proofErr w:type="gramStart"/>
            <w:r w:rsidRPr="00E82170">
              <w:rPr>
                <w:rFonts w:ascii="Arial" w:hAnsi="Arial" w:cs="Arial"/>
                <w:sz w:val="24"/>
                <w:szCs w:val="24"/>
              </w:rPr>
              <w:t>й(</w:t>
            </w:r>
            <w:proofErr w:type="spellStart"/>
            <w:proofErr w:type="gramEnd"/>
            <w:r w:rsidRPr="00E82170">
              <w:rPr>
                <w:rFonts w:ascii="Arial" w:hAnsi="Arial" w:cs="Arial"/>
                <w:sz w:val="24"/>
                <w:szCs w:val="24"/>
              </w:rPr>
              <w:t>ые</w:t>
            </w:r>
            <w:proofErr w:type="spellEnd"/>
            <w:r w:rsidRPr="00E82170">
              <w:rPr>
                <w:rFonts w:ascii="Arial" w:hAnsi="Arial" w:cs="Arial"/>
                <w:sz w:val="24"/>
                <w:szCs w:val="24"/>
              </w:rPr>
              <w:t>) (условный(</w:t>
            </w:r>
            <w:proofErr w:type="spellStart"/>
            <w:r w:rsidRPr="00E82170">
              <w:rPr>
                <w:rFonts w:ascii="Arial" w:hAnsi="Arial" w:cs="Arial"/>
                <w:sz w:val="24"/>
                <w:szCs w:val="24"/>
              </w:rPr>
              <w:t>ые</w:t>
            </w:r>
            <w:proofErr w:type="spellEnd"/>
            <w:r w:rsidRPr="00E82170">
              <w:rPr>
                <w:rFonts w:ascii="Arial" w:hAnsi="Arial" w:cs="Arial"/>
                <w:sz w:val="24"/>
                <w:szCs w:val="24"/>
              </w:rPr>
              <w:t>) номер(а) расположенного(</w:t>
            </w:r>
            <w:proofErr w:type="spellStart"/>
            <w:r w:rsidRPr="00E82170">
              <w:rPr>
                <w:rFonts w:ascii="Arial" w:hAnsi="Arial" w:cs="Arial"/>
                <w:sz w:val="24"/>
                <w:szCs w:val="24"/>
              </w:rPr>
              <w:t>ых</w:t>
            </w:r>
            <w:proofErr w:type="spellEnd"/>
            <w:r w:rsidRPr="00E82170">
              <w:rPr>
                <w:rFonts w:ascii="Arial" w:hAnsi="Arial" w:cs="Arial"/>
                <w:sz w:val="24"/>
                <w:szCs w:val="24"/>
              </w:rPr>
              <w:t>) на земельном(</w:t>
            </w:r>
            <w:proofErr w:type="spellStart"/>
            <w:r w:rsidRPr="00E82170">
              <w:rPr>
                <w:rFonts w:ascii="Arial" w:hAnsi="Arial" w:cs="Arial"/>
                <w:sz w:val="24"/>
                <w:szCs w:val="24"/>
              </w:rPr>
              <w:t>ых</w:t>
            </w:r>
            <w:proofErr w:type="spellEnd"/>
            <w:r w:rsidRPr="00E82170">
              <w:rPr>
                <w:rFonts w:ascii="Arial" w:hAnsi="Arial" w:cs="Arial"/>
                <w:sz w:val="24"/>
                <w:szCs w:val="24"/>
              </w:rPr>
              <w:t>) участке(ах) объекта(</w:t>
            </w:r>
            <w:proofErr w:type="spellStart"/>
            <w:r w:rsidRPr="00E82170">
              <w:rPr>
                <w:rFonts w:ascii="Arial" w:hAnsi="Arial" w:cs="Arial"/>
                <w:sz w:val="24"/>
                <w:szCs w:val="24"/>
              </w:rPr>
              <w:t>ов</w:t>
            </w:r>
            <w:proofErr w:type="spellEnd"/>
            <w:r w:rsidRPr="00E82170">
              <w:rPr>
                <w:rFonts w:ascii="Arial" w:hAnsi="Arial" w:cs="Arial"/>
                <w:sz w:val="24"/>
                <w:szCs w:val="24"/>
              </w:rPr>
              <w:t>) недвижимого имущества</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4</w:t>
            </w:r>
            <w:r w:rsidR="000B16C1" w:rsidRPr="00E82170">
              <w:rPr>
                <w:rFonts w:ascii="Arial" w:hAnsi="Arial" w:cs="Arial"/>
                <w:sz w:val="24"/>
                <w:szCs w:val="24"/>
              </w:rPr>
              <w:t>3</w:t>
            </w:r>
            <w:r w:rsidRPr="00E82170">
              <w:rPr>
                <w:rFonts w:ascii="Arial" w:hAnsi="Arial" w:cs="Arial"/>
                <w:sz w:val="24"/>
                <w:szCs w:val="24"/>
              </w:rPr>
              <w:t>.4</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Цель изъятия земельного участка для муниципальных нужд</w:t>
            </w:r>
          </w:p>
        </w:tc>
      </w:tr>
      <w:tr w:rsidR="00922EE3" w:rsidRPr="00E82170"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строительство, реконструкция объектов государственного или местного значения</w:t>
            </w:r>
          </w:p>
        </w:tc>
      </w:tr>
      <w:tr w:rsidR="00922EE3" w:rsidRPr="00E82170"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 xml:space="preserve">проведение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недропользователя</w:t>
            </w:r>
            <w:proofErr w:type="spellEnd"/>
          </w:p>
        </w:tc>
      </w:tr>
      <w:tr w:rsidR="00922EE3" w:rsidRPr="00E82170"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снос или реконструкция многоквартирного дома, признанного аварийным</w:t>
            </w:r>
          </w:p>
        </w:tc>
      </w:tr>
      <w:tr w:rsidR="00922EE3" w:rsidRPr="00E82170"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иные цели, предусмотренные федеральными законами (указать в случае выбора)</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_____________________________________________________</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outlineLvl w:val="2"/>
              <w:rPr>
                <w:rFonts w:ascii="Arial" w:hAnsi="Arial" w:cs="Arial"/>
                <w:sz w:val="24"/>
                <w:szCs w:val="24"/>
              </w:rPr>
            </w:pPr>
            <w:r w:rsidRPr="00E82170">
              <w:rPr>
                <w:rFonts w:ascii="Arial" w:hAnsi="Arial" w:cs="Arial"/>
                <w:sz w:val="24"/>
                <w:szCs w:val="24"/>
              </w:rPr>
              <w:t>5</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Обоснование необходимости принятия решения об изъятии земельного участка для муниципальных нужд</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5</w:t>
            </w:r>
            <w:r w:rsidR="000B16C1" w:rsidRPr="00E82170">
              <w:rPr>
                <w:rFonts w:ascii="Arial" w:hAnsi="Arial" w:cs="Arial"/>
                <w:sz w:val="24"/>
                <w:szCs w:val="24"/>
              </w:rPr>
              <w:t>4</w:t>
            </w:r>
            <w:r w:rsidRPr="00E82170">
              <w:rPr>
                <w:rFonts w:ascii="Arial" w:hAnsi="Arial" w:cs="Arial"/>
                <w:sz w:val="24"/>
                <w:szCs w:val="24"/>
              </w:rPr>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proofErr w:type="gramStart"/>
            <w:r w:rsidRPr="00E82170">
              <w:rPr>
                <w:rFonts w:ascii="Arial" w:hAnsi="Arial" w:cs="Arial"/>
                <w:sz w:val="24"/>
                <w:szCs w:val="24"/>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Земельного кодекса Российской Федерации, а также в случаях, предусмотренных пунктом 4 статьи 26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rsidRPr="00E82170">
              <w:rPr>
                <w:rFonts w:ascii="Arial" w:hAnsi="Arial" w:cs="Arial"/>
                <w:sz w:val="24"/>
                <w:szCs w:val="24"/>
              </w:rPr>
              <w:t>" (</w:t>
            </w:r>
            <w:proofErr w:type="gramStart"/>
            <w:r w:rsidRPr="00E82170">
              <w:rPr>
                <w:rFonts w:ascii="Arial" w:hAnsi="Arial" w:cs="Arial"/>
                <w:sz w:val="24"/>
                <w:szCs w:val="24"/>
              </w:rPr>
              <w:t>Собрание законодательства Российской Федерации, 2015, N 1, ст. 52)</w:t>
            </w:r>
            <w:proofErr w:type="gramEnd"/>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5</w:t>
            </w:r>
            <w:r w:rsidR="000B16C1" w:rsidRPr="00E82170">
              <w:rPr>
                <w:rFonts w:ascii="Arial" w:hAnsi="Arial" w:cs="Arial"/>
                <w:sz w:val="24"/>
                <w:szCs w:val="24"/>
              </w:rPr>
              <w:t>4</w:t>
            </w:r>
            <w:r w:rsidRPr="00E82170">
              <w:rPr>
                <w:rFonts w:ascii="Arial" w:hAnsi="Arial" w:cs="Arial"/>
                <w:sz w:val="24"/>
                <w:szCs w:val="24"/>
              </w:rPr>
              <w:t>.1.1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Утвержденный документ территориального планирования (соответствующей территории, на которой расположе</w:t>
            </w:r>
            <w:proofErr w:type="gramStart"/>
            <w:r w:rsidRPr="00E82170">
              <w:rPr>
                <w:rFonts w:ascii="Arial" w:hAnsi="Arial" w:cs="Arial"/>
                <w:sz w:val="24"/>
                <w:szCs w:val="24"/>
              </w:rPr>
              <w:t>н(</w:t>
            </w:r>
            <w:proofErr w:type="gramEnd"/>
            <w:r w:rsidRPr="00E82170">
              <w:rPr>
                <w:rFonts w:ascii="Arial" w:hAnsi="Arial" w:cs="Arial"/>
                <w:sz w:val="24"/>
                <w:szCs w:val="24"/>
              </w:rPr>
              <w:t>ы) предполагаемый(</w:t>
            </w:r>
            <w:proofErr w:type="spellStart"/>
            <w:r w:rsidRPr="00E82170">
              <w:rPr>
                <w:rFonts w:ascii="Arial" w:hAnsi="Arial" w:cs="Arial"/>
                <w:sz w:val="24"/>
                <w:szCs w:val="24"/>
              </w:rPr>
              <w:t>ые</w:t>
            </w:r>
            <w:proofErr w:type="spellEnd"/>
            <w:r w:rsidRPr="00E82170">
              <w:rPr>
                <w:rFonts w:ascii="Arial" w:hAnsi="Arial" w:cs="Arial"/>
                <w:sz w:val="24"/>
                <w:szCs w:val="24"/>
              </w:rPr>
              <w:t>) к изъятию земельный(</w:t>
            </w:r>
            <w:proofErr w:type="spellStart"/>
            <w:r w:rsidRPr="00E82170">
              <w:rPr>
                <w:rFonts w:ascii="Arial" w:hAnsi="Arial" w:cs="Arial"/>
                <w:sz w:val="24"/>
                <w:szCs w:val="24"/>
              </w:rPr>
              <w:t>ые</w:t>
            </w:r>
            <w:proofErr w:type="spellEnd"/>
            <w:r w:rsidRPr="00E82170">
              <w:rPr>
                <w:rFonts w:ascii="Arial" w:hAnsi="Arial" w:cs="Arial"/>
                <w:sz w:val="24"/>
                <w:szCs w:val="24"/>
              </w:rPr>
              <w:t>) участок(</w:t>
            </w:r>
            <w:proofErr w:type="spellStart"/>
            <w:r w:rsidRPr="00E82170">
              <w:rPr>
                <w:rFonts w:ascii="Arial" w:hAnsi="Arial" w:cs="Arial"/>
                <w:sz w:val="24"/>
                <w:szCs w:val="24"/>
              </w:rPr>
              <w:t>ки</w:t>
            </w:r>
            <w:proofErr w:type="spellEnd"/>
            <w:r w:rsidRPr="00E82170">
              <w:rPr>
                <w:rFonts w:ascii="Arial" w:hAnsi="Arial" w:cs="Arial"/>
                <w:sz w:val="24"/>
                <w:szCs w:val="24"/>
              </w:rPr>
              <w:t>))</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242"/>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(наименование)</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(дата и номер документа об утверждении документа территориального планирования)</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5</w:t>
            </w:r>
            <w:r w:rsidR="000B16C1" w:rsidRPr="00E82170">
              <w:rPr>
                <w:rFonts w:ascii="Arial" w:hAnsi="Arial" w:cs="Arial"/>
                <w:sz w:val="24"/>
                <w:szCs w:val="24"/>
              </w:rPr>
              <w:t>4</w:t>
            </w:r>
            <w:r w:rsidRPr="00E82170">
              <w:rPr>
                <w:rFonts w:ascii="Arial" w:hAnsi="Arial" w:cs="Arial"/>
                <w:sz w:val="24"/>
                <w:szCs w:val="24"/>
              </w:rPr>
              <w:t>.1.2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Утвержденный проект планировки территории (соответствующей территории, на которой расположе</w:t>
            </w:r>
            <w:proofErr w:type="gramStart"/>
            <w:r w:rsidRPr="00E82170">
              <w:rPr>
                <w:rFonts w:ascii="Arial" w:hAnsi="Arial" w:cs="Arial"/>
                <w:sz w:val="24"/>
                <w:szCs w:val="24"/>
              </w:rPr>
              <w:t>н(</w:t>
            </w:r>
            <w:proofErr w:type="gramEnd"/>
            <w:r w:rsidRPr="00E82170">
              <w:rPr>
                <w:rFonts w:ascii="Arial" w:hAnsi="Arial" w:cs="Arial"/>
                <w:sz w:val="24"/>
                <w:szCs w:val="24"/>
              </w:rPr>
              <w:t>ы) предполагаемый(</w:t>
            </w:r>
            <w:proofErr w:type="spellStart"/>
            <w:r w:rsidRPr="00E82170">
              <w:rPr>
                <w:rFonts w:ascii="Arial" w:hAnsi="Arial" w:cs="Arial"/>
                <w:sz w:val="24"/>
                <w:szCs w:val="24"/>
              </w:rPr>
              <w:t>ые</w:t>
            </w:r>
            <w:proofErr w:type="spellEnd"/>
            <w:r w:rsidRPr="00E82170">
              <w:rPr>
                <w:rFonts w:ascii="Arial" w:hAnsi="Arial" w:cs="Arial"/>
                <w:sz w:val="24"/>
                <w:szCs w:val="24"/>
              </w:rPr>
              <w:t>) к изъятию земельный(</w:t>
            </w:r>
            <w:proofErr w:type="spellStart"/>
            <w:r w:rsidRPr="00E82170">
              <w:rPr>
                <w:rFonts w:ascii="Arial" w:hAnsi="Arial" w:cs="Arial"/>
                <w:sz w:val="24"/>
                <w:szCs w:val="24"/>
              </w:rPr>
              <w:t>ые</w:t>
            </w:r>
            <w:proofErr w:type="spellEnd"/>
            <w:r w:rsidRPr="00E82170">
              <w:rPr>
                <w:rFonts w:ascii="Arial" w:hAnsi="Arial" w:cs="Arial"/>
                <w:sz w:val="24"/>
                <w:szCs w:val="24"/>
              </w:rPr>
              <w:t>) участок(</w:t>
            </w:r>
            <w:proofErr w:type="spellStart"/>
            <w:r w:rsidRPr="00E82170">
              <w:rPr>
                <w:rFonts w:ascii="Arial" w:hAnsi="Arial" w:cs="Arial"/>
                <w:sz w:val="24"/>
                <w:szCs w:val="24"/>
              </w:rPr>
              <w:t>ки</w:t>
            </w:r>
            <w:proofErr w:type="spellEnd"/>
            <w:r w:rsidRPr="00E82170">
              <w:rPr>
                <w:rFonts w:ascii="Arial" w:hAnsi="Arial" w:cs="Arial"/>
                <w:sz w:val="24"/>
                <w:szCs w:val="24"/>
              </w:rPr>
              <w:t>))</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(наименование)</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(дата и номер документа об утверждении проекта планировки территории)</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5</w:t>
            </w:r>
            <w:r w:rsidR="000B16C1" w:rsidRPr="00E82170">
              <w:rPr>
                <w:rFonts w:ascii="Arial" w:hAnsi="Arial" w:cs="Arial"/>
                <w:sz w:val="24"/>
                <w:szCs w:val="24"/>
              </w:rPr>
              <w:t>4</w:t>
            </w:r>
            <w:r w:rsidRPr="00E82170">
              <w:rPr>
                <w:rFonts w:ascii="Arial" w:hAnsi="Arial" w:cs="Arial"/>
                <w:sz w:val="24"/>
                <w:szCs w:val="24"/>
              </w:rPr>
              <w:t>.2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 xml:space="preserve">В случае проведения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недропользователя</w:t>
            </w:r>
            <w:proofErr w:type="spellEnd"/>
            <w:r w:rsidRPr="00E82170">
              <w:rPr>
                <w:rFonts w:ascii="Arial" w:hAnsi="Arial" w:cs="Arial"/>
                <w:sz w:val="24"/>
                <w:szCs w:val="24"/>
              </w:rPr>
              <w:t xml:space="preserve"> (не заполняется в случае подачи ходатайства об изъятии по иным основаниям)</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10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(наименование органа, выдавшего лицензию на пользование недрами)</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(дата выдачи и номер лицензии на пользование недрами)</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5</w:t>
            </w:r>
            <w:r w:rsidR="000B16C1" w:rsidRPr="00E82170">
              <w:rPr>
                <w:rFonts w:ascii="Arial" w:hAnsi="Arial" w:cs="Arial"/>
                <w:sz w:val="24"/>
                <w:szCs w:val="24"/>
              </w:rPr>
              <w:t>4</w:t>
            </w:r>
            <w:r w:rsidRPr="00E82170">
              <w:rPr>
                <w:rFonts w:ascii="Arial" w:hAnsi="Arial" w:cs="Arial"/>
                <w:sz w:val="24"/>
                <w:szCs w:val="24"/>
              </w:rPr>
              <w:t>.3</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10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(стороны по договору о развитии застроенной территории)</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____________________________________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(дата заключения и номер договора о развитии застроенной территории)</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outlineLvl w:val="2"/>
              <w:rPr>
                <w:rFonts w:ascii="Arial" w:hAnsi="Arial" w:cs="Arial"/>
                <w:sz w:val="24"/>
                <w:szCs w:val="24"/>
              </w:rPr>
            </w:pPr>
            <w:r w:rsidRPr="00E82170">
              <w:rPr>
                <w:rFonts w:ascii="Arial" w:hAnsi="Arial" w:cs="Arial"/>
                <w:sz w:val="24"/>
                <w:szCs w:val="24"/>
              </w:rPr>
              <w:t>6</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Сведения о способах представления результатов рассмотрения ходатайства об изъятии</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(да/нет)</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(да/нет)</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в виде бумажного документа, который заявитель получает непосредственно при личном обращении</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(да/нет)</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(да/нет)</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7</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Документы, прилагаемые к заявлению:</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8</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proofErr w:type="gramStart"/>
            <w:r w:rsidRPr="00E82170">
              <w:rPr>
                <w:rFonts w:ascii="Arial" w:hAnsi="Arial" w:cs="Arial"/>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E82170">
              <w:rPr>
                <w:rFonts w:ascii="Arial" w:hAnsi="Arial" w:cs="Arial"/>
                <w:sz w:val="24"/>
                <w:szCs w:val="24"/>
              </w:rPr>
              <w:t xml:space="preserve"> автоматизированном </w:t>
            </w:r>
            <w:proofErr w:type="gramStart"/>
            <w:r w:rsidRPr="00E82170">
              <w:rPr>
                <w:rFonts w:ascii="Arial" w:hAnsi="Arial" w:cs="Arial"/>
                <w:sz w:val="24"/>
                <w:szCs w:val="24"/>
              </w:rPr>
              <w:t>режиме</w:t>
            </w:r>
            <w:proofErr w:type="gramEnd"/>
            <w:r w:rsidRPr="00E82170">
              <w:rPr>
                <w:rFonts w:ascii="Arial" w:hAnsi="Arial" w:cs="Arial"/>
                <w:sz w:val="24"/>
                <w:szCs w:val="24"/>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9</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both"/>
              <w:rPr>
                <w:rFonts w:ascii="Arial" w:hAnsi="Arial" w:cs="Arial"/>
                <w:sz w:val="24"/>
                <w:szCs w:val="24"/>
              </w:rPr>
            </w:pPr>
            <w:r w:rsidRPr="00E82170">
              <w:rPr>
                <w:rFonts w:ascii="Arial" w:hAnsi="Arial" w:cs="Arial"/>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0B16C1">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1</w:t>
            </w:r>
            <w:r w:rsidR="000B16C1" w:rsidRPr="00E82170">
              <w:rPr>
                <w:rFonts w:ascii="Arial" w:hAnsi="Arial" w:cs="Arial"/>
                <w:sz w:val="24"/>
                <w:szCs w:val="24"/>
              </w:rPr>
              <w:t>5.</w:t>
            </w:r>
          </w:p>
        </w:tc>
        <w:tc>
          <w:tcPr>
            <w:tcW w:w="6419" w:type="dxa"/>
            <w:gridSpan w:val="7"/>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r w:rsidRPr="00E82170">
              <w:rPr>
                <w:rFonts w:ascii="Arial" w:hAnsi="Arial" w:cs="Arial"/>
                <w:sz w:val="24"/>
                <w:szCs w:val="24"/>
              </w:rPr>
              <w:t>Подпись:</w:t>
            </w:r>
          </w:p>
        </w:tc>
        <w:tc>
          <w:tcPr>
            <w:tcW w:w="309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r w:rsidRPr="00E82170">
              <w:rPr>
                <w:rFonts w:ascii="Arial" w:hAnsi="Arial" w:cs="Arial"/>
                <w:sz w:val="24"/>
                <w:szCs w:val="24"/>
              </w:rPr>
              <w:t>Дата:</w:t>
            </w:r>
          </w:p>
        </w:tc>
      </w:tr>
      <w:tr w:rsidR="00922EE3" w:rsidRPr="00E82170" w:rsidTr="005D09D6">
        <w:tc>
          <w:tcPr>
            <w:tcW w:w="68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rPr>
                <w:rFonts w:ascii="Arial" w:hAnsi="Arial" w:cs="Arial"/>
                <w:sz w:val="24"/>
                <w:szCs w:val="24"/>
              </w:rPr>
            </w:pPr>
          </w:p>
        </w:tc>
        <w:tc>
          <w:tcPr>
            <w:tcW w:w="4062" w:type="dxa"/>
            <w:gridSpan w:val="3"/>
            <w:tcBorders>
              <w:top w:val="single" w:sz="4" w:space="0" w:color="auto"/>
              <w:left w:val="single" w:sz="4" w:space="0" w:color="auto"/>
              <w:bottom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_________ ___________________</w:t>
            </w:r>
          </w:p>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(Подпись) (Инициалы, фамилия)</w:t>
            </w:r>
          </w:p>
        </w:tc>
        <w:tc>
          <w:tcPr>
            <w:tcW w:w="2357" w:type="dxa"/>
            <w:gridSpan w:val="4"/>
            <w:tcBorders>
              <w:top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
              <w:jc w:val="center"/>
              <w:rPr>
                <w:rFonts w:ascii="Arial" w:hAnsi="Arial" w:cs="Arial"/>
                <w:sz w:val="24"/>
                <w:szCs w:val="24"/>
              </w:rPr>
            </w:pPr>
            <w:r w:rsidRPr="00E82170">
              <w:rPr>
                <w:rFonts w:ascii="Arial" w:hAnsi="Arial" w:cs="Arial"/>
                <w:sz w:val="24"/>
                <w:szCs w:val="24"/>
              </w:rPr>
              <w:t>________________</w:t>
            </w:r>
          </w:p>
          <w:p w:rsidR="00922EE3" w:rsidRPr="00E82170" w:rsidRDefault="00922EE3" w:rsidP="00922EE3">
            <w:pPr>
              <w:widowControl w:val="0"/>
              <w:autoSpaceDE w:val="0"/>
              <w:autoSpaceDN w:val="0"/>
              <w:adjustRightInd w:val="0"/>
              <w:ind w:firstLine="7"/>
              <w:jc w:val="center"/>
              <w:rPr>
                <w:rFonts w:ascii="Arial" w:hAnsi="Arial" w:cs="Arial"/>
                <w:sz w:val="24"/>
                <w:szCs w:val="24"/>
              </w:rPr>
            </w:pPr>
            <w:r w:rsidRPr="00E82170">
              <w:rPr>
                <w:rFonts w:ascii="Arial" w:hAnsi="Arial" w:cs="Arial"/>
                <w:sz w:val="24"/>
                <w:szCs w:val="24"/>
              </w:rPr>
              <w:t>(Печать заявителя)</w:t>
            </w:r>
          </w:p>
        </w:tc>
        <w:tc>
          <w:tcPr>
            <w:tcW w:w="3099"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widowControl w:val="0"/>
              <w:autoSpaceDE w:val="0"/>
              <w:autoSpaceDN w:val="0"/>
              <w:adjustRightInd w:val="0"/>
              <w:ind w:firstLine="720"/>
              <w:jc w:val="center"/>
              <w:rPr>
                <w:rFonts w:ascii="Arial" w:hAnsi="Arial" w:cs="Arial"/>
                <w:sz w:val="24"/>
                <w:szCs w:val="24"/>
              </w:rPr>
            </w:pPr>
            <w:r w:rsidRPr="00E82170">
              <w:rPr>
                <w:rFonts w:ascii="Arial" w:hAnsi="Arial" w:cs="Arial"/>
                <w:sz w:val="24"/>
                <w:szCs w:val="24"/>
              </w:rPr>
              <w:t xml:space="preserve">"__" ________ ____ </w:t>
            </w:r>
            <w:proofErr w:type="gramStart"/>
            <w:r w:rsidRPr="00E82170">
              <w:rPr>
                <w:rFonts w:ascii="Arial" w:hAnsi="Arial" w:cs="Arial"/>
                <w:sz w:val="24"/>
                <w:szCs w:val="24"/>
              </w:rPr>
              <w:t>г</w:t>
            </w:r>
            <w:proofErr w:type="gramEnd"/>
            <w:r w:rsidRPr="00E82170">
              <w:rPr>
                <w:rFonts w:ascii="Arial" w:hAnsi="Arial" w:cs="Arial"/>
                <w:sz w:val="24"/>
                <w:szCs w:val="24"/>
              </w:rPr>
              <w:t>.</w:t>
            </w:r>
          </w:p>
        </w:tc>
      </w:tr>
    </w:tbl>
    <w:p w:rsidR="00922EE3" w:rsidRPr="00E82170" w:rsidRDefault="00922EE3" w:rsidP="00922EE3">
      <w:pPr>
        <w:widowControl w:val="0"/>
        <w:autoSpaceDE w:val="0"/>
        <w:autoSpaceDN w:val="0"/>
        <w:adjustRightInd w:val="0"/>
        <w:ind w:firstLine="720"/>
        <w:jc w:val="both"/>
        <w:rPr>
          <w:rFonts w:ascii="Arial" w:hAnsi="Arial" w:cs="Arial"/>
          <w:sz w:val="24"/>
          <w:szCs w:val="24"/>
        </w:rPr>
        <w:sectPr w:rsidR="00922EE3" w:rsidRPr="00E82170" w:rsidSect="005D09D6">
          <w:headerReference w:type="default" r:id="rId30"/>
          <w:pgSz w:w="11906" w:h="16838"/>
          <w:pgMar w:top="851" w:right="850" w:bottom="1134" w:left="1701" w:header="708" w:footer="708" w:gutter="0"/>
          <w:cols w:space="708"/>
          <w:docGrid w:linePitch="360"/>
        </w:sectPr>
      </w:pPr>
    </w:p>
    <w:p w:rsidR="00922EE3" w:rsidRPr="00922EE3" w:rsidRDefault="00922EE3" w:rsidP="00922EE3">
      <w:pPr>
        <w:widowControl w:val="0"/>
        <w:autoSpaceDE w:val="0"/>
        <w:autoSpaceDN w:val="0"/>
        <w:adjustRightInd w:val="0"/>
        <w:ind w:firstLine="720"/>
        <w:jc w:val="both"/>
        <w:rPr>
          <w:sz w:val="24"/>
          <w:szCs w:val="24"/>
        </w:rPr>
      </w:pPr>
    </w:p>
    <w:p w:rsidR="00922EE3" w:rsidRPr="00E82170" w:rsidRDefault="00922EE3" w:rsidP="00922EE3">
      <w:pPr>
        <w:ind w:left="5103"/>
        <w:jc w:val="right"/>
        <w:rPr>
          <w:rFonts w:ascii="Courier New" w:hAnsi="Courier New" w:cs="Courier New"/>
          <w:sz w:val="22"/>
          <w:szCs w:val="22"/>
        </w:rPr>
      </w:pPr>
      <w:r w:rsidRPr="00E82170">
        <w:rPr>
          <w:rFonts w:ascii="Courier New" w:hAnsi="Courier New" w:cs="Courier New"/>
          <w:sz w:val="22"/>
          <w:szCs w:val="22"/>
        </w:rPr>
        <w:t>Приложение 2</w:t>
      </w:r>
    </w:p>
    <w:p w:rsidR="00922EE3" w:rsidRPr="00E82170" w:rsidRDefault="00922EE3" w:rsidP="00922EE3">
      <w:pPr>
        <w:ind w:left="5103"/>
        <w:jc w:val="right"/>
        <w:rPr>
          <w:rFonts w:ascii="Courier New" w:hAnsi="Courier New" w:cs="Courier New"/>
          <w:sz w:val="22"/>
          <w:szCs w:val="22"/>
        </w:rPr>
      </w:pPr>
      <w:r w:rsidRPr="00E82170">
        <w:rPr>
          <w:rFonts w:ascii="Courier New" w:hAnsi="Courier New" w:cs="Courier New"/>
          <w:sz w:val="22"/>
          <w:szCs w:val="22"/>
        </w:rPr>
        <w:t>к административному регламенту осуществления муниципальной услуги «Изъятие земельных участков для муниципальных нужд».</w:t>
      </w:r>
    </w:p>
    <w:p w:rsidR="00922EE3" w:rsidRPr="00922EE3" w:rsidRDefault="00922EE3" w:rsidP="00922EE3">
      <w:pPr>
        <w:overflowPunct w:val="0"/>
        <w:autoSpaceDE w:val="0"/>
        <w:autoSpaceDN w:val="0"/>
        <w:adjustRightInd w:val="0"/>
        <w:ind w:left="426" w:hanging="426"/>
        <w:jc w:val="both"/>
        <w:textAlignment w:val="baseline"/>
        <w:rPr>
          <w:rFonts w:ascii="Arial" w:hAnsi="Arial" w:cs="Arial"/>
          <w:sz w:val="24"/>
        </w:rPr>
      </w:pPr>
    </w:p>
    <w:p w:rsidR="00922EE3" w:rsidRPr="00922EE3" w:rsidRDefault="00922EE3" w:rsidP="00922EE3">
      <w:pPr>
        <w:overflowPunct w:val="0"/>
        <w:autoSpaceDE w:val="0"/>
        <w:autoSpaceDN w:val="0"/>
        <w:adjustRightInd w:val="0"/>
        <w:ind w:left="426" w:hanging="426"/>
        <w:jc w:val="center"/>
        <w:textAlignment w:val="baseline"/>
        <w:rPr>
          <w:rFonts w:ascii="Arial" w:hAnsi="Arial" w:cs="Arial"/>
          <w:b/>
          <w:bCs/>
          <w:sz w:val="24"/>
        </w:rPr>
      </w:pPr>
      <w:r w:rsidRPr="00922EE3">
        <w:rPr>
          <w:rFonts w:ascii="Arial" w:hAnsi="Arial" w:cs="Arial"/>
          <w:b/>
          <w:bCs/>
          <w:sz w:val="24"/>
        </w:rPr>
        <w:t>БЛОК-СХЕМА</w:t>
      </w:r>
    </w:p>
    <w:p w:rsidR="00922EE3" w:rsidRPr="00922EE3" w:rsidRDefault="00922EE3" w:rsidP="00922EE3">
      <w:pPr>
        <w:overflowPunct w:val="0"/>
        <w:autoSpaceDE w:val="0"/>
        <w:autoSpaceDN w:val="0"/>
        <w:adjustRightInd w:val="0"/>
        <w:ind w:left="426" w:hanging="426"/>
        <w:jc w:val="center"/>
        <w:textAlignment w:val="baseline"/>
        <w:rPr>
          <w:rFonts w:ascii="Arial" w:hAnsi="Arial" w:cs="Arial"/>
          <w:b/>
          <w:sz w:val="24"/>
        </w:rPr>
      </w:pPr>
      <w:r w:rsidRPr="00922EE3">
        <w:rPr>
          <w:rFonts w:ascii="Arial" w:hAnsi="Arial" w:cs="Arial"/>
          <w:b/>
          <w:sz w:val="24"/>
        </w:rPr>
        <w:t>Изъятие земельных участков для муниципальных нужд</w:t>
      </w:r>
    </w:p>
    <w:p w:rsidR="00922EE3" w:rsidRPr="00922EE3" w:rsidRDefault="00922EE3" w:rsidP="00922EE3">
      <w:pPr>
        <w:widowControl w:val="0"/>
        <w:autoSpaceDE w:val="0"/>
        <w:autoSpaceDN w:val="0"/>
        <w:adjustRightInd w:val="0"/>
        <w:jc w:val="center"/>
        <w:rPr>
          <w:sz w:val="28"/>
          <w:szCs w:val="28"/>
        </w:rPr>
      </w:pPr>
    </w:p>
    <w:p w:rsidR="00922EE3" w:rsidRPr="00922EE3" w:rsidRDefault="00922EE3" w:rsidP="00922EE3">
      <w:pPr>
        <w:widowControl w:val="0"/>
        <w:autoSpaceDE w:val="0"/>
        <w:autoSpaceDN w:val="0"/>
        <w:adjustRightInd w:val="0"/>
        <w:jc w:val="center"/>
        <w:rPr>
          <w:sz w:val="28"/>
          <w:szCs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3234055</wp:posOffset>
                </wp:positionH>
                <wp:positionV relativeFrom="paragraph">
                  <wp:posOffset>-3175</wp:posOffset>
                </wp:positionV>
                <wp:extent cx="2903220" cy="429895"/>
                <wp:effectExtent l="5080" t="6350" r="6350" b="11430"/>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989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jc w:val="center"/>
                              <w:rPr>
                                <w:rFonts w:ascii="Arial" w:hAnsi="Arial" w:cs="Arial"/>
                                <w:i/>
                              </w:rPr>
                            </w:pPr>
                            <w:r w:rsidRPr="00E82170">
                              <w:rPr>
                                <w:rFonts w:ascii="Arial" w:hAnsi="Arial" w:cs="Arial"/>
                                <w:color w:val="000000"/>
                              </w:rPr>
                              <w:t>поступление в уполномоченный орган ходатайства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3" o:spid="_x0000_s1026" type="#_x0000_t176" style="position:absolute;left:0;text-align:left;margin-left:254.65pt;margin-top:-.25pt;width:228.6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" fillcolor="#daeef3">
                <v:textbox>
                  <w:txbxContent>
                    <w:p w:rsidR="005D09D6" w:rsidRPr="00E82170" w:rsidRDefault="005D09D6" w:rsidP="00922EE3">
                      <w:pPr>
                        <w:jc w:val="center"/>
                        <w:rPr>
                          <w:rFonts w:ascii="Arial" w:hAnsi="Arial" w:cs="Arial"/>
                          <w:i/>
                        </w:rPr>
                      </w:pPr>
                      <w:r w:rsidRPr="00E82170">
                        <w:rPr>
                          <w:rFonts w:ascii="Arial" w:hAnsi="Arial" w:cs="Arial"/>
                          <w:color w:val="000000"/>
                        </w:rPr>
                        <w:t>поступление в уполномоченный орган ходатайства об изъятии</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-3175</wp:posOffset>
                </wp:positionV>
                <wp:extent cx="2903220" cy="429895"/>
                <wp:effectExtent l="5080" t="6350" r="6350" b="1143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989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jc w:val="center"/>
                              <w:rPr>
                                <w:rFonts w:ascii="Arial" w:hAnsi="Arial" w:cs="Arial"/>
                                <w:i/>
                              </w:rPr>
                            </w:pPr>
                            <w:r w:rsidRPr="00E82170">
                              <w:rPr>
                                <w:rFonts w:ascii="Arial" w:hAnsi="Arial" w:cs="Arial"/>
                                <w:color w:val="000000"/>
                              </w:rPr>
                              <w:t>Возникновение необходимости изъятия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27" type="#_x0000_t176" style="position:absolute;left:0;text-align:left;margin-left:2.65pt;margin-top:-.25pt;width:228.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" fillcolor="#daeef3">
                <v:textbox>
                  <w:txbxContent>
                    <w:p w:rsidR="005D09D6" w:rsidRPr="00E82170" w:rsidRDefault="005D09D6" w:rsidP="00922EE3">
                      <w:pPr>
                        <w:jc w:val="center"/>
                        <w:rPr>
                          <w:rFonts w:ascii="Arial" w:hAnsi="Arial" w:cs="Arial"/>
                          <w:i/>
                        </w:rPr>
                      </w:pPr>
                      <w:r w:rsidRPr="00E82170">
                        <w:rPr>
                          <w:rFonts w:ascii="Arial" w:hAnsi="Arial" w:cs="Arial"/>
                          <w:color w:val="000000"/>
                        </w:rPr>
                        <w:t>Возникновение необходимости изъятия земельных участков</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539115</wp:posOffset>
                </wp:positionH>
                <wp:positionV relativeFrom="paragraph">
                  <wp:posOffset>17780</wp:posOffset>
                </wp:positionV>
                <wp:extent cx="635" cy="931545"/>
                <wp:effectExtent l="53340" t="8255" r="6032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1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2.45pt;margin-top:1.4pt;width:.05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r6Yg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4827270</wp:posOffset>
                </wp:positionH>
                <wp:positionV relativeFrom="paragraph">
                  <wp:posOffset>17780</wp:posOffset>
                </wp:positionV>
                <wp:extent cx="226695" cy="247650"/>
                <wp:effectExtent l="7620" t="8255" r="51435" b="488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0.1pt;margin-top:1.4pt;width:17.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17780</wp:posOffset>
                </wp:positionV>
                <wp:extent cx="725805" cy="285750"/>
                <wp:effectExtent l="34290" t="8255" r="11430" b="584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80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7.45pt;margin-top:1.4pt;width:57.1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">
                <v:stroke endarrow="block"/>
              </v:shape>
            </w:pict>
          </mc:Fallback>
        </mc:AlternateContent>
      </w:r>
    </w:p>
    <w:p w:rsidR="00922EE3" w:rsidRPr="00922EE3" w:rsidRDefault="000B16C1"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5648" behindDoc="0" locked="0" layoutInCell="1" allowOverlap="1" wp14:anchorId="427E4CC1" wp14:editId="02536F5E">
                <wp:simplePos x="0" y="0"/>
                <wp:positionH relativeFrom="column">
                  <wp:posOffset>1024890</wp:posOffset>
                </wp:positionH>
                <wp:positionV relativeFrom="paragraph">
                  <wp:posOffset>95249</wp:posOffset>
                </wp:positionV>
                <wp:extent cx="2209165" cy="645795"/>
                <wp:effectExtent l="0" t="0" r="19685" b="2095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64579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регистрация ходатайства об изъятии и прилагаемых к нему документов,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1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28" type="#_x0000_t176" style="position:absolute;left:0;text-align:left;margin-left:80.7pt;margin-top:7.5pt;width:173.95pt;height: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регистрация ходатайства об изъятии и прилагаемых к нему документов,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1 дня)</w:t>
                      </w:r>
                    </w:p>
                  </w:txbxContent>
                </v:textbox>
              </v:shape>
            </w:pict>
          </mc:Fallback>
        </mc:AlternateContent>
      </w:r>
      <w:r w:rsidR="00922EE3">
        <w:rPr>
          <w:noProof/>
          <w:sz w:val="28"/>
          <w:szCs w:val="28"/>
        </w:rPr>
        <mc:AlternateContent>
          <mc:Choice Requires="wps">
            <w:drawing>
              <wp:anchor distT="0" distB="0" distL="114300" distR="114300" simplePos="0" relativeHeight="251673600" behindDoc="0" locked="0" layoutInCell="1" allowOverlap="1" wp14:anchorId="6BB1BCAC" wp14:editId="1CA008CC">
                <wp:simplePos x="0" y="0"/>
                <wp:positionH relativeFrom="column">
                  <wp:posOffset>3741420</wp:posOffset>
                </wp:positionH>
                <wp:positionV relativeFrom="paragraph">
                  <wp:posOffset>60960</wp:posOffset>
                </wp:positionV>
                <wp:extent cx="2427605" cy="533400"/>
                <wp:effectExtent l="7620" t="13335" r="12700" b="571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533400"/>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возвращение ходатайства заявителю без рассмотрения участков,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29" type="#_x0000_t176" style="position:absolute;left:0;text-align:left;margin-left:294.6pt;margin-top:4.8pt;width:191.1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возвращение ходатайства заявителю без рассмотрения участков,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5 дней)</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185420</wp:posOffset>
                </wp:positionV>
                <wp:extent cx="390525" cy="150495"/>
                <wp:effectExtent l="5715" t="13970" r="32385" b="546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7.45pt;margin-top:14.6pt;width:30.7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185420</wp:posOffset>
                </wp:positionV>
                <wp:extent cx="0" cy="150495"/>
                <wp:effectExtent l="53340" t="13970" r="60960"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0.95pt;margin-top:14.6pt;width:0;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">
                <v:stroke endarrow="block"/>
              </v:shape>
            </w:pict>
          </mc:Fallback>
        </mc:AlternateContent>
      </w:r>
    </w:p>
    <w:p w:rsidR="00922EE3" w:rsidRPr="00922EE3" w:rsidRDefault="000B16C1"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7456" behindDoc="0" locked="0" layoutInCell="1" allowOverlap="1" wp14:anchorId="325EA237" wp14:editId="7381F557">
                <wp:simplePos x="0" y="0"/>
                <wp:positionH relativeFrom="column">
                  <wp:posOffset>72390</wp:posOffset>
                </wp:positionH>
                <wp:positionV relativeFrom="paragraph">
                  <wp:posOffset>186690</wp:posOffset>
                </wp:positionV>
                <wp:extent cx="3162300" cy="658495"/>
                <wp:effectExtent l="0" t="0" r="19050" b="2730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5849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Формирование и направление межведомственных запросов в органы, участвующие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(30 рабочих со дня поступления ходатайства)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0" type="#_x0000_t176" style="position:absolute;left:0;text-align:left;margin-left:5.7pt;margin-top:14.7pt;width:249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Формирование и направление межведомственных запросов в органы, участвующие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(30 рабочих со дня поступления ходатайства)</w:t>
                      </w:r>
                    </w:p>
                  </w:txbxContent>
                </v:textbox>
              </v:shape>
            </w:pict>
          </mc:Fallback>
        </mc:AlternateContent>
      </w:r>
      <w:r w:rsidR="00922EE3">
        <w:rPr>
          <w:noProof/>
          <w:sz w:val="28"/>
          <w:szCs w:val="28"/>
        </w:rPr>
        <mc:AlternateContent>
          <mc:Choice Requires="wps">
            <w:drawing>
              <wp:anchor distT="0" distB="0" distL="114300" distR="114300" simplePos="0" relativeHeight="251676672" behindDoc="0" locked="0" layoutInCell="1" allowOverlap="1" wp14:anchorId="7029F87B" wp14:editId="152E7581">
                <wp:simplePos x="0" y="0"/>
                <wp:positionH relativeFrom="column">
                  <wp:posOffset>3406140</wp:posOffset>
                </wp:positionH>
                <wp:positionV relativeFrom="paragraph">
                  <wp:posOffset>131445</wp:posOffset>
                </wp:positionV>
                <wp:extent cx="2924175" cy="715645"/>
                <wp:effectExtent l="5715" t="7620" r="13335" b="10160"/>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1564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bCs/>
                              </w:rPr>
                              <w:t>Принятие решения об отказе в удовлетворении ходатайства и направление заявителю</w:t>
                            </w:r>
                          </w:p>
                          <w:p w:rsidR="005D09D6" w:rsidRPr="004A46A2" w:rsidRDefault="005D09D6" w:rsidP="00922EE3">
                            <w:pPr>
                              <w:spacing w:line="216" w:lineRule="auto"/>
                              <w:jc w:val="center"/>
                            </w:pPr>
                            <w:r w:rsidRPr="00E82170">
                              <w:rPr>
                                <w:rFonts w:ascii="Arial" w:hAnsi="Arial" w:cs="Arial"/>
                                <w:i/>
                                <w:iCs/>
                                <w:color w:val="000000"/>
                                <w:kern w:val="24"/>
                              </w:rPr>
                              <w:t>(30 рабочих со дня поступления ходатайства</w:t>
                            </w:r>
                            <w:r w:rsidRPr="00590D7D">
                              <w:rPr>
                                <w:i/>
                                <w:i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1" type="#_x0000_t176" style="position:absolute;left:0;text-align:left;margin-left:268.2pt;margin-top:10.35pt;width:230.25pt;height:5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bCs/>
                        </w:rPr>
                        <w:t>Принятие решения об отказе в удовлетворении ходатайства и направление заявителю</w:t>
                      </w:r>
                    </w:p>
                    <w:p w:rsidR="005D09D6" w:rsidRPr="004A46A2" w:rsidRDefault="005D09D6" w:rsidP="00922EE3">
                      <w:pPr>
                        <w:spacing w:line="216" w:lineRule="auto"/>
                        <w:jc w:val="center"/>
                      </w:pPr>
                      <w:r w:rsidRPr="00E82170">
                        <w:rPr>
                          <w:rFonts w:ascii="Arial" w:hAnsi="Arial" w:cs="Arial"/>
                          <w:i/>
                          <w:iCs/>
                          <w:color w:val="000000"/>
                          <w:kern w:val="24"/>
                        </w:rPr>
                        <w:t>(30 рабочих со дня поступления ходатайства</w:t>
                      </w:r>
                      <w:r w:rsidRPr="00590D7D">
                        <w:rPr>
                          <w:i/>
                          <w:iCs/>
                          <w:color w:val="000000"/>
                          <w:kern w:val="24"/>
                        </w:rPr>
                        <w:t>)</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1482090</wp:posOffset>
                </wp:positionH>
                <wp:positionV relativeFrom="paragraph">
                  <wp:posOffset>29210</wp:posOffset>
                </wp:positionV>
                <wp:extent cx="803910" cy="276860"/>
                <wp:effectExtent l="34290" t="10160" r="9525"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391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6.7pt;margin-top:2.3pt;width:63.3pt;height:2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2777490</wp:posOffset>
                </wp:positionH>
                <wp:positionV relativeFrom="paragraph">
                  <wp:posOffset>29210</wp:posOffset>
                </wp:positionV>
                <wp:extent cx="1019175" cy="276860"/>
                <wp:effectExtent l="5715" t="10160" r="32385" b="558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8.7pt;margin-top:2.3pt;width:80.25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3305175</wp:posOffset>
                </wp:positionH>
                <wp:positionV relativeFrom="paragraph">
                  <wp:posOffset>101600</wp:posOffset>
                </wp:positionV>
                <wp:extent cx="3025140" cy="1076325"/>
                <wp:effectExtent l="9525" t="6350" r="13335" b="127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107632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Опубликование сообщения о планируемом изъятии земельных участков для муниципальных нужд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32" type="#_x0000_t176" style="position:absolute;left:0;text-align:left;margin-left:260.25pt;margin-top:8pt;width:238.2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Опубликование сообщения о планируемом изъятии земельных участков для муниципальных нужд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101600</wp:posOffset>
                </wp:positionV>
                <wp:extent cx="3110230" cy="1076325"/>
                <wp:effectExtent l="9525" t="6350" r="13970" b="1270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107632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Формирование и направление запросов в архивы, органов государственной власти, органов местного самоуправления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33" type="#_x0000_t176" style="position:absolute;left:0;text-align:left;margin-left:9.75pt;margin-top:8pt;width:244.9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Формирование и направление запросов в архивы, органов государственной власти, органов местного самоуправления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3709670</wp:posOffset>
                </wp:positionH>
                <wp:positionV relativeFrom="paragraph">
                  <wp:posOffset>155575</wp:posOffset>
                </wp:positionV>
                <wp:extent cx="738505" cy="333375"/>
                <wp:effectExtent l="42545" t="12700" r="952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2.1pt;margin-top:12.25pt;width:58.1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1684020</wp:posOffset>
                </wp:positionH>
                <wp:positionV relativeFrom="paragraph">
                  <wp:posOffset>155575</wp:posOffset>
                </wp:positionV>
                <wp:extent cx="750570" cy="333375"/>
                <wp:effectExtent l="7620" t="12700" r="4191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2.6pt;margin-top:12.25pt;width:59.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1433195</wp:posOffset>
                </wp:positionH>
                <wp:positionV relativeFrom="paragraph">
                  <wp:posOffset>80010</wp:posOffset>
                </wp:positionV>
                <wp:extent cx="3394075" cy="819150"/>
                <wp:effectExtent l="13970" t="13335" r="11430" b="571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19150"/>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Принятие решения об изъятии земельных участков либо решения об отказе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(через 60 дней после опубликования сообщения о планируемом изъятии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4" type="#_x0000_t176" style="position:absolute;left:0;text-align:left;margin-left:112.85pt;margin-top:6.3pt;width:267.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Принятие решения об изъятии земельных участков либо решения об отказе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(через 60 дней после опубликования сообщения о планируемом изъятии земельных участков)</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3168015</wp:posOffset>
                </wp:positionH>
                <wp:positionV relativeFrom="paragraph">
                  <wp:posOffset>110490</wp:posOffset>
                </wp:positionV>
                <wp:extent cx="381000" cy="351790"/>
                <wp:effectExtent l="5715" t="5715" r="51435"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9.45pt;margin-top:8.7pt;width:30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ze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1748790</wp:posOffset>
                </wp:positionH>
                <wp:positionV relativeFrom="paragraph">
                  <wp:posOffset>81280</wp:posOffset>
                </wp:positionV>
                <wp:extent cx="354330" cy="542290"/>
                <wp:effectExtent l="53340" t="5080" r="11430" b="431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7.7pt;margin-top:6.4pt;width:27.9pt;height:4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2434590</wp:posOffset>
                </wp:positionH>
                <wp:positionV relativeFrom="paragraph">
                  <wp:posOffset>53975</wp:posOffset>
                </wp:positionV>
                <wp:extent cx="3457575" cy="962025"/>
                <wp:effectExtent l="5715" t="6350" r="13335" b="1270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96202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spacing w:line="216" w:lineRule="auto"/>
                              <w:jc w:val="center"/>
                              <w:rPr>
                                <w:rFonts w:ascii="Arial" w:hAnsi="Arial" w:cs="Arial"/>
                              </w:rPr>
                            </w:pPr>
                            <w:r w:rsidRPr="00E82170">
                              <w:rPr>
                                <w:rFonts w:ascii="Arial" w:hAnsi="Arial" w:cs="Arial"/>
                              </w:rPr>
                              <w:t>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дней после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35" type="#_x0000_t176" style="position:absolute;left:0;text-align:left;margin-left:191.7pt;margin-top:4.25pt;width:272.2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дней после принятия решения)</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10795</wp:posOffset>
                </wp:positionV>
                <wp:extent cx="2162175" cy="724535"/>
                <wp:effectExtent l="9525" t="10795" r="952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2453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jc w:val="center"/>
                              <w:rPr>
                                <w:rFonts w:ascii="Arial" w:hAnsi="Arial" w:cs="Arial"/>
                              </w:rPr>
                            </w:pPr>
                            <w:r w:rsidRPr="00E82170">
                              <w:rPr>
                                <w:rFonts w:ascii="Arial" w:hAnsi="Arial" w:cs="Arial"/>
                                <w:color w:val="000000"/>
                              </w:rPr>
                              <w:t>Опубликование решения в официальных средствах массовой информации</w:t>
                            </w:r>
                          </w:p>
                          <w:p w:rsidR="005D09D6" w:rsidRPr="00E203A0" w:rsidRDefault="005D09D6" w:rsidP="00922EE3">
                            <w:pPr>
                              <w:jc w:val="center"/>
                            </w:pPr>
                            <w:r w:rsidRPr="00E82170">
                              <w:rPr>
                                <w:rFonts w:ascii="Arial" w:hAnsi="Arial" w:cs="Arial"/>
                              </w:rPr>
                              <w:t>(</w:t>
                            </w:r>
                            <w:r w:rsidRPr="00E82170">
                              <w:rPr>
                                <w:rFonts w:ascii="Arial" w:hAnsi="Arial" w:cs="Arial"/>
                                <w:i/>
                              </w:rPr>
                              <w:t>10 рабочих дней после принятия</w:t>
                            </w:r>
                            <w:r>
                              <w:rPr>
                                <w:i/>
                              </w:rPr>
                              <w:t xml:space="preserve"> решения</w:t>
                            </w:r>
                            <w:r w:rsidRPr="00150900">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36" type="#_x0000_t176" style="position:absolute;left:0;text-align:left;margin-left:9.75pt;margin-top:.85pt;width:170.2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" fillcolor="#daeef3">
                <v:textbox>
                  <w:txbxContent>
                    <w:p w:rsidR="005D09D6" w:rsidRPr="00E82170" w:rsidRDefault="005D09D6" w:rsidP="00922EE3">
                      <w:pPr>
                        <w:jc w:val="center"/>
                        <w:rPr>
                          <w:rFonts w:ascii="Arial" w:hAnsi="Arial" w:cs="Arial"/>
                        </w:rPr>
                      </w:pPr>
                      <w:r w:rsidRPr="00E82170">
                        <w:rPr>
                          <w:rFonts w:ascii="Arial" w:hAnsi="Arial" w:cs="Arial"/>
                          <w:color w:val="000000"/>
                        </w:rPr>
                        <w:t>Опубликование решения в официальных средствах массовой информации</w:t>
                      </w:r>
                    </w:p>
                    <w:p w:rsidR="005D09D6" w:rsidRPr="00E203A0" w:rsidRDefault="005D09D6" w:rsidP="00922EE3">
                      <w:pPr>
                        <w:jc w:val="center"/>
                      </w:pPr>
                      <w:r w:rsidRPr="00E82170">
                        <w:rPr>
                          <w:rFonts w:ascii="Arial" w:hAnsi="Arial" w:cs="Arial"/>
                        </w:rPr>
                        <w:t>(</w:t>
                      </w:r>
                      <w:r w:rsidRPr="00E82170">
                        <w:rPr>
                          <w:rFonts w:ascii="Arial" w:hAnsi="Arial" w:cs="Arial"/>
                          <w:i/>
                        </w:rPr>
                        <w:t>10 рабочих дней после принятия</w:t>
                      </w:r>
                      <w:r>
                        <w:rPr>
                          <w:i/>
                        </w:rPr>
                        <w:t xml:space="preserve"> решения</w:t>
                      </w:r>
                      <w:r w:rsidRPr="00150900">
                        <w:rPr>
                          <w:i/>
                        </w:rPr>
                        <w:t>)</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4281170</wp:posOffset>
                </wp:positionH>
                <wp:positionV relativeFrom="paragraph">
                  <wp:posOffset>198120</wp:posOffset>
                </wp:positionV>
                <wp:extent cx="0" cy="161925"/>
                <wp:effectExtent l="61595" t="7620" r="5270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7.1pt;margin-top:15.6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2434590</wp:posOffset>
                </wp:positionH>
                <wp:positionV relativeFrom="paragraph">
                  <wp:posOffset>155575</wp:posOffset>
                </wp:positionV>
                <wp:extent cx="3457575" cy="619125"/>
                <wp:effectExtent l="5715" t="12700" r="13335" b="635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19125"/>
                        </a:xfrm>
                        <a:prstGeom prst="flowChartAlternateProcess">
                          <a:avLst/>
                        </a:prstGeom>
                        <a:solidFill>
                          <a:srgbClr val="DAEEF3"/>
                        </a:solidFill>
                        <a:ln w="9525">
                          <a:solidFill>
                            <a:srgbClr val="000000"/>
                          </a:solidFill>
                          <a:miter lim="800000"/>
                          <a:headEnd/>
                          <a:tailEnd/>
                        </a:ln>
                      </wps:spPr>
                      <wps:txbx>
                        <w:txbxContent>
                          <w:p w:rsidR="005D09D6" w:rsidRPr="00E82170" w:rsidRDefault="005D09D6" w:rsidP="00922EE3">
                            <w:pPr>
                              <w:jc w:val="center"/>
                              <w:rPr>
                                <w:rFonts w:ascii="Arial" w:hAnsi="Arial" w:cs="Arial"/>
                                <w:color w:val="000000"/>
                              </w:rPr>
                            </w:pPr>
                            <w:r w:rsidRPr="00E82170">
                              <w:rPr>
                                <w:rFonts w:ascii="Arial" w:hAnsi="Arial" w:cs="Arial"/>
                                <w:color w:val="000000"/>
                              </w:rPr>
                              <w:t>Подготовка проекта соглашения об изъятии земельных участков и направление правообладателю</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дня со дня уведомления правообладателей)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7" type="#_x0000_t176" style="position:absolute;left:0;text-align:left;margin-left:191.7pt;margin-top:12.25pt;width:272.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" fillcolor="#daeef3">
                <v:textbox>
                  <w:txbxContent>
                    <w:p w:rsidR="005D09D6" w:rsidRPr="00E82170" w:rsidRDefault="005D09D6" w:rsidP="00922EE3">
                      <w:pPr>
                        <w:jc w:val="center"/>
                        <w:rPr>
                          <w:rFonts w:ascii="Arial" w:hAnsi="Arial" w:cs="Arial"/>
                          <w:color w:val="000000"/>
                        </w:rPr>
                      </w:pPr>
                      <w:r w:rsidRPr="00E82170">
                        <w:rPr>
                          <w:rFonts w:ascii="Arial" w:hAnsi="Arial" w:cs="Arial"/>
                          <w:color w:val="000000"/>
                        </w:rPr>
                        <w:t>Подготовка проекта соглашения об изъятии земельных участков и направление правообладателю</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дня со дня уведомления правообладателей)</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ED307E" w:rsidRPr="00B94E2C" w:rsidRDefault="00ED307E" w:rsidP="00922EE3">
      <w:pPr>
        <w:overflowPunct w:val="0"/>
        <w:autoSpaceDE w:val="0"/>
        <w:autoSpaceDN w:val="0"/>
        <w:adjustRightInd w:val="0"/>
        <w:ind w:right="-1"/>
        <w:textAlignment w:val="baseline"/>
        <w:rPr>
          <w:sz w:val="24"/>
          <w:szCs w:val="24"/>
        </w:rPr>
      </w:pPr>
    </w:p>
    <w:sectPr w:rsidR="00ED307E" w:rsidRPr="00B94E2C" w:rsidSect="00922EE3">
      <w:pgSz w:w="11906" w:h="16838"/>
      <w:pgMar w:top="851"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CC" w:rsidRDefault="001F02CC" w:rsidP="00B94E2C">
      <w:r>
        <w:separator/>
      </w:r>
    </w:p>
  </w:endnote>
  <w:endnote w:type="continuationSeparator" w:id="0">
    <w:p w:rsidR="001F02CC" w:rsidRDefault="001F02CC" w:rsidP="00B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CC" w:rsidRDefault="001F02CC" w:rsidP="00B94E2C">
      <w:r>
        <w:separator/>
      </w:r>
    </w:p>
  </w:footnote>
  <w:footnote w:type="continuationSeparator" w:id="0">
    <w:p w:rsidR="001F02CC" w:rsidRDefault="001F02CC" w:rsidP="00B9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D6" w:rsidRPr="00021FB8" w:rsidRDefault="005D09D6" w:rsidP="005D09D6">
    <w:pPr>
      <w:pStyle w:val="aa"/>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0397A">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B65"/>
    <w:multiLevelType w:val="hybridMultilevel"/>
    <w:tmpl w:val="90908334"/>
    <w:lvl w:ilvl="0" w:tplc="1584E8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10FB8"/>
    <w:multiLevelType w:val="hybridMultilevel"/>
    <w:tmpl w:val="991689C0"/>
    <w:lvl w:ilvl="0" w:tplc="862E3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ED4D9D"/>
    <w:multiLevelType w:val="hybridMultilevel"/>
    <w:tmpl w:val="D5D297CE"/>
    <w:lvl w:ilvl="0" w:tplc="A454C23A">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7">
    <w:nsid w:val="3285472B"/>
    <w:multiLevelType w:val="multilevel"/>
    <w:tmpl w:val="030C4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76E0D"/>
    <w:multiLevelType w:val="hybridMultilevel"/>
    <w:tmpl w:val="5CAE19D2"/>
    <w:lvl w:ilvl="0" w:tplc="B3BEF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810077"/>
    <w:multiLevelType w:val="hybridMultilevel"/>
    <w:tmpl w:val="0ED4242A"/>
    <w:lvl w:ilvl="0" w:tplc="CC36D8BC">
      <w:start w:val="1"/>
      <w:numFmt w:val="decimal"/>
      <w:lvlText w:val="%1."/>
      <w:lvlJc w:val="left"/>
      <w:pPr>
        <w:tabs>
          <w:tab w:val="num" w:pos="720"/>
        </w:tabs>
        <w:ind w:left="720" w:hanging="360"/>
      </w:pPr>
    </w:lvl>
    <w:lvl w:ilvl="1" w:tplc="678A90FA" w:tentative="1">
      <w:start w:val="1"/>
      <w:numFmt w:val="decimal"/>
      <w:lvlText w:val="%2."/>
      <w:lvlJc w:val="left"/>
      <w:pPr>
        <w:tabs>
          <w:tab w:val="num" w:pos="1440"/>
        </w:tabs>
        <w:ind w:left="1440" w:hanging="360"/>
      </w:pPr>
    </w:lvl>
    <w:lvl w:ilvl="2" w:tplc="441EC9B4" w:tentative="1">
      <w:start w:val="1"/>
      <w:numFmt w:val="decimal"/>
      <w:lvlText w:val="%3."/>
      <w:lvlJc w:val="left"/>
      <w:pPr>
        <w:tabs>
          <w:tab w:val="num" w:pos="2160"/>
        </w:tabs>
        <w:ind w:left="2160" w:hanging="360"/>
      </w:pPr>
    </w:lvl>
    <w:lvl w:ilvl="3" w:tplc="ACB634B4" w:tentative="1">
      <w:start w:val="1"/>
      <w:numFmt w:val="decimal"/>
      <w:lvlText w:val="%4."/>
      <w:lvlJc w:val="left"/>
      <w:pPr>
        <w:tabs>
          <w:tab w:val="num" w:pos="2880"/>
        </w:tabs>
        <w:ind w:left="2880" w:hanging="360"/>
      </w:pPr>
    </w:lvl>
    <w:lvl w:ilvl="4" w:tplc="3AB6E0AC" w:tentative="1">
      <w:start w:val="1"/>
      <w:numFmt w:val="decimal"/>
      <w:lvlText w:val="%5."/>
      <w:lvlJc w:val="left"/>
      <w:pPr>
        <w:tabs>
          <w:tab w:val="num" w:pos="3600"/>
        </w:tabs>
        <w:ind w:left="3600" w:hanging="360"/>
      </w:pPr>
    </w:lvl>
    <w:lvl w:ilvl="5" w:tplc="A098515C" w:tentative="1">
      <w:start w:val="1"/>
      <w:numFmt w:val="decimal"/>
      <w:lvlText w:val="%6."/>
      <w:lvlJc w:val="left"/>
      <w:pPr>
        <w:tabs>
          <w:tab w:val="num" w:pos="4320"/>
        </w:tabs>
        <w:ind w:left="4320" w:hanging="360"/>
      </w:pPr>
    </w:lvl>
    <w:lvl w:ilvl="6" w:tplc="BB60F9D4" w:tentative="1">
      <w:start w:val="1"/>
      <w:numFmt w:val="decimal"/>
      <w:lvlText w:val="%7."/>
      <w:lvlJc w:val="left"/>
      <w:pPr>
        <w:tabs>
          <w:tab w:val="num" w:pos="5040"/>
        </w:tabs>
        <w:ind w:left="5040" w:hanging="360"/>
      </w:pPr>
    </w:lvl>
    <w:lvl w:ilvl="7" w:tplc="F2FC2F88" w:tentative="1">
      <w:start w:val="1"/>
      <w:numFmt w:val="decimal"/>
      <w:lvlText w:val="%8."/>
      <w:lvlJc w:val="left"/>
      <w:pPr>
        <w:tabs>
          <w:tab w:val="num" w:pos="5760"/>
        </w:tabs>
        <w:ind w:left="5760" w:hanging="360"/>
      </w:pPr>
    </w:lvl>
    <w:lvl w:ilvl="8" w:tplc="DB165844" w:tentative="1">
      <w:start w:val="1"/>
      <w:numFmt w:val="decimal"/>
      <w:lvlText w:val="%9."/>
      <w:lvlJc w:val="left"/>
      <w:pPr>
        <w:tabs>
          <w:tab w:val="num" w:pos="6480"/>
        </w:tabs>
        <w:ind w:left="6480" w:hanging="36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294C8D"/>
    <w:multiLevelType w:val="hybridMultilevel"/>
    <w:tmpl w:val="9A4CFE1A"/>
    <w:lvl w:ilvl="0" w:tplc="AC5A887C">
      <w:start w:val="1"/>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4CED5B54"/>
    <w:multiLevelType w:val="hybridMultilevel"/>
    <w:tmpl w:val="F38A9F9A"/>
    <w:lvl w:ilvl="0" w:tplc="7B6A0638">
      <w:start w:val="1"/>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5">
    <w:nsid w:val="4D3C4B31"/>
    <w:multiLevelType w:val="hybridMultilevel"/>
    <w:tmpl w:val="601A400E"/>
    <w:lvl w:ilvl="0" w:tplc="34809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8B635C"/>
    <w:multiLevelType w:val="multilevel"/>
    <w:tmpl w:val="2424D4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5071E"/>
    <w:multiLevelType w:val="hybridMultilevel"/>
    <w:tmpl w:val="8BA47CBE"/>
    <w:lvl w:ilvl="0" w:tplc="16806E12">
      <w:start w:val="1"/>
      <w:numFmt w:val="decimal"/>
      <w:lvlText w:val="%1."/>
      <w:lvlJc w:val="left"/>
      <w:pPr>
        <w:tabs>
          <w:tab w:val="num" w:pos="720"/>
        </w:tabs>
        <w:ind w:left="720" w:hanging="360"/>
      </w:pPr>
    </w:lvl>
    <w:lvl w:ilvl="1" w:tplc="20E4396C" w:tentative="1">
      <w:start w:val="1"/>
      <w:numFmt w:val="decimal"/>
      <w:lvlText w:val="%2."/>
      <w:lvlJc w:val="left"/>
      <w:pPr>
        <w:tabs>
          <w:tab w:val="num" w:pos="1440"/>
        </w:tabs>
        <w:ind w:left="1440" w:hanging="360"/>
      </w:pPr>
    </w:lvl>
    <w:lvl w:ilvl="2" w:tplc="39280634" w:tentative="1">
      <w:start w:val="1"/>
      <w:numFmt w:val="decimal"/>
      <w:lvlText w:val="%3."/>
      <w:lvlJc w:val="left"/>
      <w:pPr>
        <w:tabs>
          <w:tab w:val="num" w:pos="2160"/>
        </w:tabs>
        <w:ind w:left="2160" w:hanging="360"/>
      </w:pPr>
    </w:lvl>
    <w:lvl w:ilvl="3" w:tplc="3BEC615A" w:tentative="1">
      <w:start w:val="1"/>
      <w:numFmt w:val="decimal"/>
      <w:lvlText w:val="%4."/>
      <w:lvlJc w:val="left"/>
      <w:pPr>
        <w:tabs>
          <w:tab w:val="num" w:pos="2880"/>
        </w:tabs>
        <w:ind w:left="2880" w:hanging="360"/>
      </w:pPr>
    </w:lvl>
    <w:lvl w:ilvl="4" w:tplc="39C80FA4" w:tentative="1">
      <w:start w:val="1"/>
      <w:numFmt w:val="decimal"/>
      <w:lvlText w:val="%5."/>
      <w:lvlJc w:val="left"/>
      <w:pPr>
        <w:tabs>
          <w:tab w:val="num" w:pos="3600"/>
        </w:tabs>
        <w:ind w:left="3600" w:hanging="360"/>
      </w:pPr>
    </w:lvl>
    <w:lvl w:ilvl="5" w:tplc="7BF84A86" w:tentative="1">
      <w:start w:val="1"/>
      <w:numFmt w:val="decimal"/>
      <w:lvlText w:val="%6."/>
      <w:lvlJc w:val="left"/>
      <w:pPr>
        <w:tabs>
          <w:tab w:val="num" w:pos="4320"/>
        </w:tabs>
        <w:ind w:left="4320" w:hanging="360"/>
      </w:pPr>
    </w:lvl>
    <w:lvl w:ilvl="6" w:tplc="82543E9E" w:tentative="1">
      <w:start w:val="1"/>
      <w:numFmt w:val="decimal"/>
      <w:lvlText w:val="%7."/>
      <w:lvlJc w:val="left"/>
      <w:pPr>
        <w:tabs>
          <w:tab w:val="num" w:pos="5040"/>
        </w:tabs>
        <w:ind w:left="5040" w:hanging="360"/>
      </w:pPr>
    </w:lvl>
    <w:lvl w:ilvl="7" w:tplc="95F2CF12" w:tentative="1">
      <w:start w:val="1"/>
      <w:numFmt w:val="decimal"/>
      <w:lvlText w:val="%8."/>
      <w:lvlJc w:val="left"/>
      <w:pPr>
        <w:tabs>
          <w:tab w:val="num" w:pos="5760"/>
        </w:tabs>
        <w:ind w:left="5760" w:hanging="360"/>
      </w:pPr>
    </w:lvl>
    <w:lvl w:ilvl="8" w:tplc="5F1C1492" w:tentative="1">
      <w:start w:val="1"/>
      <w:numFmt w:val="decimal"/>
      <w:lvlText w:val="%9."/>
      <w:lvlJc w:val="left"/>
      <w:pPr>
        <w:tabs>
          <w:tab w:val="num" w:pos="6480"/>
        </w:tabs>
        <w:ind w:left="6480" w:hanging="360"/>
      </w:pPr>
    </w:lvl>
  </w:abstractNum>
  <w:num w:numId="1">
    <w:abstractNumId w:val="19"/>
  </w:num>
  <w:num w:numId="2">
    <w:abstractNumId w:val="10"/>
  </w:num>
  <w:num w:numId="3">
    <w:abstractNumId w:val="0"/>
  </w:num>
  <w:num w:numId="4">
    <w:abstractNumId w:val="6"/>
  </w:num>
  <w:num w:numId="5">
    <w:abstractNumId w:val="12"/>
  </w:num>
  <w:num w:numId="6">
    <w:abstractNumId w:val="14"/>
  </w:num>
  <w:num w:numId="7">
    <w:abstractNumId w:val="16"/>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4"/>
  </w:num>
  <w:num w:numId="14">
    <w:abstractNumId w:val="13"/>
  </w:num>
  <w:num w:numId="15">
    <w:abstractNumId w:val="3"/>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E4"/>
    <w:rsid w:val="000A5113"/>
    <w:rsid w:val="000B16C1"/>
    <w:rsid w:val="000D2188"/>
    <w:rsid w:val="001F02CC"/>
    <w:rsid w:val="002E42FB"/>
    <w:rsid w:val="0034621B"/>
    <w:rsid w:val="003A426A"/>
    <w:rsid w:val="003C22C9"/>
    <w:rsid w:val="003D6F6C"/>
    <w:rsid w:val="003F0619"/>
    <w:rsid w:val="0040397A"/>
    <w:rsid w:val="00416A32"/>
    <w:rsid w:val="00571AB0"/>
    <w:rsid w:val="00591B90"/>
    <w:rsid w:val="005C23C7"/>
    <w:rsid w:val="005D09D6"/>
    <w:rsid w:val="00621F19"/>
    <w:rsid w:val="007F034F"/>
    <w:rsid w:val="00823AFD"/>
    <w:rsid w:val="00893E0D"/>
    <w:rsid w:val="00922EE3"/>
    <w:rsid w:val="00AB6EF3"/>
    <w:rsid w:val="00AF7822"/>
    <w:rsid w:val="00B15BFD"/>
    <w:rsid w:val="00B30487"/>
    <w:rsid w:val="00B94E2C"/>
    <w:rsid w:val="00C42D48"/>
    <w:rsid w:val="00C55735"/>
    <w:rsid w:val="00C835E4"/>
    <w:rsid w:val="00CD4D07"/>
    <w:rsid w:val="00E3248A"/>
    <w:rsid w:val="00E82170"/>
    <w:rsid w:val="00ED307E"/>
    <w:rsid w:val="00EE3D04"/>
    <w:rsid w:val="00FB68B3"/>
    <w:rsid w:val="00FF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B94E2C"/>
    <w:rPr>
      <w:rFonts w:ascii="Tms Rmn" w:eastAsia="Times New Roman" w:hAnsi="Tms Rmn" w:cs="Times New Roman"/>
      <w:sz w:val="28"/>
      <w:szCs w:val="20"/>
      <w:lang w:eastAsia="ru-RU"/>
    </w:rPr>
  </w:style>
  <w:style w:type="paragraph" w:styleId="ac">
    <w:name w:val="footer"/>
    <w:basedOn w:val="a"/>
    <w:link w:val="ad"/>
    <w:uiPriority w:val="99"/>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B94E2C"/>
    <w:rPr>
      <w:rFonts w:ascii="Tms Rmn" w:eastAsia="Times New Roman" w:hAnsi="Tms Rmn" w:cs="Times New Roman"/>
      <w:sz w:val="28"/>
      <w:szCs w:val="20"/>
      <w:lang w:eastAsia="ru-RU"/>
    </w:rPr>
  </w:style>
  <w:style w:type="paragraph" w:styleId="ae">
    <w:name w:val="Title"/>
    <w:basedOn w:val="a"/>
    <w:link w:val="af"/>
    <w:qFormat/>
    <w:rsid w:val="00B94E2C"/>
    <w:pPr>
      <w:jc w:val="center"/>
    </w:pPr>
    <w:rPr>
      <w:b/>
      <w:sz w:val="24"/>
      <w:szCs w:val="24"/>
    </w:rPr>
  </w:style>
  <w:style w:type="character" w:customStyle="1" w:styleId="af">
    <w:name w:val="Название Знак"/>
    <w:basedOn w:val="a0"/>
    <w:link w:val="ae"/>
    <w:rsid w:val="00B94E2C"/>
    <w:rPr>
      <w:rFonts w:ascii="Times New Roman" w:eastAsia="Times New Roman" w:hAnsi="Times New Roman" w:cs="Times New Roman"/>
      <w:b/>
      <w:sz w:val="24"/>
      <w:szCs w:val="24"/>
      <w:lang w:eastAsia="ru-RU"/>
    </w:rPr>
  </w:style>
  <w:style w:type="paragraph" w:styleId="af0">
    <w:name w:val="Body Text"/>
    <w:basedOn w:val="a"/>
    <w:link w:val="af1"/>
    <w:semiHidden/>
    <w:unhideWhenUsed/>
    <w:rsid w:val="00B94E2C"/>
    <w:pPr>
      <w:ind w:right="4855"/>
      <w:jc w:val="both"/>
    </w:pPr>
    <w:rPr>
      <w:color w:val="000000"/>
      <w:sz w:val="24"/>
      <w:szCs w:val="28"/>
    </w:rPr>
  </w:style>
  <w:style w:type="character" w:customStyle="1" w:styleId="af1">
    <w:name w:val="Основной текст Знак"/>
    <w:basedOn w:val="a0"/>
    <w:link w:val="af0"/>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B94E2C"/>
    <w:rPr>
      <w:rFonts w:ascii="Arial" w:hAnsi="Arial" w:cs="Arial"/>
    </w:rPr>
  </w:style>
  <w:style w:type="paragraph" w:customStyle="1" w:styleId="ConsPlusNormal0">
    <w:name w:val="ConsPlusNormal"/>
    <w:link w:val="ConsPlusNormal"/>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22EE3"/>
  </w:style>
  <w:style w:type="table" w:customStyle="1" w:styleId="12">
    <w:name w:val="Сетка таблицы1"/>
    <w:basedOn w:val="a1"/>
    <w:next w:val="aff"/>
    <w:uiPriority w:val="39"/>
    <w:rsid w:val="00922E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922EE3"/>
    <w:rPr>
      <w:b/>
      <w:bCs/>
    </w:rPr>
  </w:style>
  <w:style w:type="character" w:styleId="aff1">
    <w:name w:val="page number"/>
    <w:basedOn w:val="a0"/>
    <w:rsid w:val="00922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B94E2C"/>
    <w:rPr>
      <w:rFonts w:ascii="Tms Rmn" w:eastAsia="Times New Roman" w:hAnsi="Tms Rmn" w:cs="Times New Roman"/>
      <w:sz w:val="28"/>
      <w:szCs w:val="20"/>
      <w:lang w:eastAsia="ru-RU"/>
    </w:rPr>
  </w:style>
  <w:style w:type="paragraph" w:styleId="ac">
    <w:name w:val="footer"/>
    <w:basedOn w:val="a"/>
    <w:link w:val="ad"/>
    <w:uiPriority w:val="99"/>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B94E2C"/>
    <w:rPr>
      <w:rFonts w:ascii="Tms Rmn" w:eastAsia="Times New Roman" w:hAnsi="Tms Rmn" w:cs="Times New Roman"/>
      <w:sz w:val="28"/>
      <w:szCs w:val="20"/>
      <w:lang w:eastAsia="ru-RU"/>
    </w:rPr>
  </w:style>
  <w:style w:type="paragraph" w:styleId="ae">
    <w:name w:val="Title"/>
    <w:basedOn w:val="a"/>
    <w:link w:val="af"/>
    <w:qFormat/>
    <w:rsid w:val="00B94E2C"/>
    <w:pPr>
      <w:jc w:val="center"/>
    </w:pPr>
    <w:rPr>
      <w:b/>
      <w:sz w:val="24"/>
      <w:szCs w:val="24"/>
    </w:rPr>
  </w:style>
  <w:style w:type="character" w:customStyle="1" w:styleId="af">
    <w:name w:val="Название Знак"/>
    <w:basedOn w:val="a0"/>
    <w:link w:val="ae"/>
    <w:rsid w:val="00B94E2C"/>
    <w:rPr>
      <w:rFonts w:ascii="Times New Roman" w:eastAsia="Times New Roman" w:hAnsi="Times New Roman" w:cs="Times New Roman"/>
      <w:b/>
      <w:sz w:val="24"/>
      <w:szCs w:val="24"/>
      <w:lang w:eastAsia="ru-RU"/>
    </w:rPr>
  </w:style>
  <w:style w:type="paragraph" w:styleId="af0">
    <w:name w:val="Body Text"/>
    <w:basedOn w:val="a"/>
    <w:link w:val="af1"/>
    <w:semiHidden/>
    <w:unhideWhenUsed/>
    <w:rsid w:val="00B94E2C"/>
    <w:pPr>
      <w:ind w:right="4855"/>
      <w:jc w:val="both"/>
    </w:pPr>
    <w:rPr>
      <w:color w:val="000000"/>
      <w:sz w:val="24"/>
      <w:szCs w:val="28"/>
    </w:rPr>
  </w:style>
  <w:style w:type="character" w:customStyle="1" w:styleId="af1">
    <w:name w:val="Основной текст Знак"/>
    <w:basedOn w:val="a0"/>
    <w:link w:val="af0"/>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B94E2C"/>
    <w:rPr>
      <w:rFonts w:ascii="Arial" w:hAnsi="Arial" w:cs="Arial"/>
    </w:rPr>
  </w:style>
  <w:style w:type="paragraph" w:customStyle="1" w:styleId="ConsPlusNormal0">
    <w:name w:val="ConsPlusNormal"/>
    <w:link w:val="ConsPlusNormal"/>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22EE3"/>
  </w:style>
  <w:style w:type="table" w:customStyle="1" w:styleId="12">
    <w:name w:val="Сетка таблицы1"/>
    <w:basedOn w:val="a1"/>
    <w:next w:val="aff"/>
    <w:uiPriority w:val="39"/>
    <w:rsid w:val="00922E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922EE3"/>
    <w:rPr>
      <w:b/>
      <w:bCs/>
    </w:rPr>
  </w:style>
  <w:style w:type="character" w:styleId="aff1">
    <w:name w:val="page number"/>
    <w:basedOn w:val="a0"/>
    <w:rsid w:val="0092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179">
      <w:bodyDiv w:val="1"/>
      <w:marLeft w:val="0"/>
      <w:marRight w:val="0"/>
      <w:marTop w:val="0"/>
      <w:marBottom w:val="0"/>
      <w:divBdr>
        <w:top w:val="none" w:sz="0" w:space="0" w:color="auto"/>
        <w:left w:val="none" w:sz="0" w:space="0" w:color="auto"/>
        <w:bottom w:val="none" w:sz="0" w:space="0" w:color="auto"/>
        <w:right w:val="none" w:sz="0" w:space="0" w:color="auto"/>
      </w:divBdr>
    </w:div>
    <w:div w:id="1132599564">
      <w:bodyDiv w:val="1"/>
      <w:marLeft w:val="0"/>
      <w:marRight w:val="0"/>
      <w:marTop w:val="0"/>
      <w:marBottom w:val="0"/>
      <w:divBdr>
        <w:top w:val="none" w:sz="0" w:space="0" w:color="auto"/>
        <w:left w:val="none" w:sz="0" w:space="0" w:color="auto"/>
        <w:bottom w:val="none" w:sz="0" w:space="0" w:color="auto"/>
        <w:right w:val="none" w:sz="0" w:space="0" w:color="auto"/>
      </w:divBdr>
    </w:div>
    <w:div w:id="19458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0;fld=134" TargetMode="External"/><Relationship Id="rId13" Type="http://schemas.openxmlformats.org/officeDocument/2006/relationships/hyperlink" Target="http://38.gosuslugi.ru" TargetMode="External"/><Relationship Id="rId18" Type="http://schemas.openxmlformats.org/officeDocument/2006/relationships/hyperlink" Target="../cgi/online.cgi?req=doc&amp;base=LAW&amp;n=200114&amp;rnd=228224.101429306&amp;dst=1285&amp;fld=134" TargetMode="External"/><Relationship Id="rId26" Type="http://schemas.openxmlformats.org/officeDocument/2006/relationships/hyperlink" Target="../cgi/online.cgi?req=doc&amp;base=LAW&amp;n=200114&amp;rnd=228224.1937130525&amp;dst=1366&amp;fld=134" TargetMode="External"/><Relationship Id="rId3" Type="http://schemas.microsoft.com/office/2007/relationships/stylesWithEffects" Target="stylesWithEffects.xml"/><Relationship Id="rId21" Type="http://schemas.openxmlformats.org/officeDocument/2006/relationships/hyperlink" Target="../cgi/online.cgi?req=doc&amp;base=LAW&amp;n=200114&amp;rnd=228224.232667658&amp;dst=374&amp;fld=134" TargetMode="External"/><Relationship Id="rId7" Type="http://schemas.openxmlformats.org/officeDocument/2006/relationships/endnotes" Target="endnotes.xml"/><Relationship Id="rId12" Type="http://schemas.openxmlformats.org/officeDocument/2006/relationships/hyperlink" Target="../cgi/online.cgi?req=doc&amp;base=LAW&amp;n=200114&amp;rnd=228224.2783713283&amp;dst=1264&amp;fld=134"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gi/online.cgi?req=doc&amp;base=LAW&amp;n=200114&amp;rnd=228224.183739934&amp;dst=1366&amp;fld=134" TargetMode="External"/><Relationship Id="rId2" Type="http://schemas.openxmlformats.org/officeDocument/2006/relationships/styles" Target="styles.xml"/><Relationship Id="rId16" Type="http://schemas.openxmlformats.org/officeDocument/2006/relationships/hyperlink" Target="../cgi/online.cgi?req=doc&amp;base=LAW&amp;n=200114&amp;rnd=228224.2777029929&amp;dst=1318&amp;fld=134" TargetMode="External"/><Relationship Id="rId20" Type="http://schemas.openxmlformats.org/officeDocument/2006/relationships/hyperlink" Target="../cgi/online.cgi?req=doc&amp;base=LAW&amp;n=200114&amp;rnd=228224.503720432&amp;dst=372&amp;fld=134" TargetMode="External"/><Relationship Id="rId29" Type="http://schemas.openxmlformats.org/officeDocument/2006/relationships/hyperlink" Target="../cgi/online.cgi?req=doc&amp;base=LAW&amp;n=200114&amp;rnd=228224.984916437&amp;dst=1424&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gi/online.cgi?req=doc&amp;base=LAW&amp;n=200114&amp;rnd=228224.71806114&amp;dst=1264&amp;fld=134" TargetMode="External"/><Relationship Id="rId24" Type="http://schemas.openxmlformats.org/officeDocument/2006/relationships/hyperlink" Target="../cgi/online.cgi?req=doc&amp;base=LAW&amp;n=200114&amp;rnd=228224.198623513&amp;dst=1366&amp;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gi/online.cgi?req=doc&amp;base=LAW&amp;n=200114&amp;rnd=228224.464018436&amp;dst=1299&amp;fld=134" TargetMode="External"/><Relationship Id="rId23" Type="http://schemas.openxmlformats.org/officeDocument/2006/relationships/hyperlink" Target="../cgi/online.cgi?req=doc&amp;base=LAW&amp;n=201192&amp;rnd=228224.67685102" TargetMode="External"/><Relationship Id="rId28" Type="http://schemas.openxmlformats.org/officeDocument/2006/relationships/hyperlink" Target="../cgi/online.cgi?req=doc&amp;base=LAW&amp;n=200114&amp;rnd=228224.356120013&amp;dst=1425&amp;fld=134" TargetMode="External"/><Relationship Id="rId10" Type="http://schemas.openxmlformats.org/officeDocument/2006/relationships/hyperlink" Target="../cgi/online.cgi?req=doc&amp;base=LAW&amp;n=200114&amp;rnd=228224.1947828264&amp;dst=100449&amp;fld=134" TargetMode="External"/><Relationship Id="rId19" Type="http://schemas.openxmlformats.org/officeDocument/2006/relationships/hyperlink" Target="../cgi/online.cgi?req=doc&amp;base=LAW&amp;n=200114&amp;rnd=228224.2044630568&amp;dst=370&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432E090DD3AFD56F7D586303B8F030C18CCF5274F42375CCEB255E94EBCD282E4rDD" TargetMode="External"/><Relationship Id="rId14" Type="http://schemas.openxmlformats.org/officeDocument/2006/relationships/hyperlink" Target="../cgi/online.cgi?req=doc&amp;base=LAW&amp;n=200114&amp;rnd=228224.325653893&amp;dst=1286&amp;fld=134"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cgi/online.cgi?req=doc&amp;base=LAW&amp;n=195411&amp;rnd=228224.20733852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15358</Words>
  <Characters>87542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19</cp:revision>
  <dcterms:created xsi:type="dcterms:W3CDTF">2016-11-21T05:29:00Z</dcterms:created>
  <dcterms:modified xsi:type="dcterms:W3CDTF">2017-06-05T03:36:00Z</dcterms:modified>
</cp:coreProperties>
</file>